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712FD" w14:textId="557A897B" w:rsidR="006A33D8" w:rsidRPr="008739E6" w:rsidRDefault="006A33D8" w:rsidP="006A33D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#102-</w:t>
      </w:r>
      <w:r>
        <w:rPr>
          <w:rFonts w:hint="eastAsia"/>
          <w:b/>
          <w:sz w:val="24"/>
          <w:szCs w:val="24"/>
          <w:lang w:eastAsia="ko-KR"/>
        </w:rPr>
        <w:t>e</w:t>
      </w:r>
      <w:r w:rsidRPr="008739E6">
        <w:rPr>
          <w:rFonts w:hint="eastAsia"/>
          <w:b/>
          <w:sz w:val="24"/>
          <w:szCs w:val="24"/>
          <w:lang w:eastAsia="ko-KR"/>
        </w:rPr>
        <w:tab/>
      </w:r>
      <w:r w:rsidRPr="008739E6">
        <w:rPr>
          <w:b/>
          <w:sz w:val="24"/>
          <w:szCs w:val="24"/>
          <w:lang w:eastAsia="ko-KR"/>
        </w:rPr>
        <w:t>R1-</w:t>
      </w:r>
      <w:r w:rsidR="006F1F04" w:rsidRPr="008739E6">
        <w:rPr>
          <w:b/>
          <w:sz w:val="24"/>
          <w:szCs w:val="24"/>
          <w:lang w:eastAsia="ko-KR"/>
        </w:rPr>
        <w:t>20</w:t>
      </w:r>
      <w:r w:rsidR="006F1F04">
        <w:rPr>
          <w:b/>
          <w:sz w:val="24"/>
          <w:szCs w:val="24"/>
          <w:lang w:eastAsia="ko-KR"/>
        </w:rPr>
        <w:t>06123</w:t>
      </w:r>
    </w:p>
    <w:bookmarkEnd w:id="0"/>
    <w:bookmarkEnd w:id="1"/>
    <w:p w14:paraId="16436131" w14:textId="15D02EBB" w:rsidR="00B8633B" w:rsidRPr="008739E6" w:rsidRDefault="006A33D8" w:rsidP="006A33D8">
      <w:pPr>
        <w:pStyle w:val="CRCoverPage"/>
        <w:outlineLvl w:val="0"/>
        <w:rPr>
          <w:b/>
          <w:noProof/>
          <w:sz w:val="24"/>
        </w:rPr>
      </w:pPr>
      <w:r w:rsidRPr="008739E6">
        <w:rPr>
          <w:b/>
          <w:bCs/>
          <w:noProof/>
          <w:sz w:val="24"/>
          <w:szCs w:val="24"/>
        </w:rPr>
        <w:t xml:space="preserve">e-Meeting, </w:t>
      </w:r>
      <w:r>
        <w:rPr>
          <w:b/>
          <w:bCs/>
          <w:noProof/>
          <w:sz w:val="24"/>
          <w:szCs w:val="24"/>
        </w:rPr>
        <w:t>Au</w:t>
      </w:r>
      <w:r>
        <w:rPr>
          <w:rFonts w:hint="eastAsia"/>
          <w:b/>
          <w:bCs/>
          <w:noProof/>
          <w:sz w:val="24"/>
          <w:szCs w:val="24"/>
          <w:lang w:eastAsia="ko-KR"/>
        </w:rPr>
        <w:t>gust</w:t>
      </w:r>
      <w:r w:rsidRPr="008739E6">
        <w:rPr>
          <w:b/>
          <w:bCs/>
          <w:noProof/>
          <w:sz w:val="24"/>
          <w:szCs w:val="24"/>
        </w:rPr>
        <w:t xml:space="preserve"> </w:t>
      </w:r>
      <w:r>
        <w:rPr>
          <w:b/>
          <w:bCs/>
          <w:noProof/>
          <w:sz w:val="24"/>
          <w:szCs w:val="24"/>
        </w:rPr>
        <w:t>17</w:t>
      </w:r>
      <w:r w:rsidRPr="008739E6">
        <w:rPr>
          <w:b/>
          <w:bCs/>
          <w:noProof/>
          <w:sz w:val="24"/>
          <w:szCs w:val="24"/>
        </w:rPr>
        <w:t xml:space="preserve">th – </w:t>
      </w:r>
      <w:r>
        <w:rPr>
          <w:b/>
          <w:bCs/>
          <w:noProof/>
          <w:sz w:val="24"/>
          <w:szCs w:val="24"/>
        </w:rPr>
        <w:t>28</w:t>
      </w:r>
      <w:r w:rsidRPr="008739E6">
        <w:rPr>
          <w:b/>
          <w:bCs/>
          <w:noProof/>
          <w:sz w:val="24"/>
          <w:szCs w:val="24"/>
        </w:rPr>
        <w:t>th, 2020</w:t>
      </w:r>
    </w:p>
    <w:p w14:paraId="77115419" w14:textId="77777777" w:rsidR="00154194" w:rsidRPr="00B8633B" w:rsidRDefault="00154194" w:rsidP="006C551E">
      <w:pPr>
        <w:ind w:firstLineChars="0" w:firstLine="0"/>
        <w:rPr>
          <w:rFonts w:ascii="Arial" w:hAnsi="Arial" w:cs="Arial"/>
          <w:b/>
          <w:sz w:val="22"/>
          <w:lang w:val="en-GB" w:eastAsia="zh-CN"/>
        </w:rPr>
      </w:pPr>
    </w:p>
    <w:p w14:paraId="6ED445FB" w14:textId="16884AA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7B2BF0">
        <w:rPr>
          <w:rFonts w:ascii="Arial" w:hAnsi="Arial" w:cs="Arial"/>
          <w:sz w:val="22"/>
        </w:rPr>
        <w:t>10</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402853DB" w:rsidR="006C551E" w:rsidRPr="001D2F42" w:rsidRDefault="006C551E" w:rsidP="007B2BF0">
      <w:pPr>
        <w:ind w:firstLineChars="0" w:firstLine="0"/>
        <w:jc w:val="left"/>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A33D8" w:rsidRPr="006A33D8">
        <w:rPr>
          <w:rFonts w:ascii="Arial" w:hAnsi="Arial" w:cs="Arial"/>
          <w:sz w:val="22"/>
          <w:lang w:eastAsia="zh-CN"/>
        </w:rPr>
        <w:t>On maintenance of Scell dormancy</w:t>
      </w:r>
      <w:r w:rsidR="009D2FC6">
        <w:rPr>
          <w:rFonts w:ascii="Arial" w:hAnsi="Arial" w:cs="Arial"/>
          <w:sz w:val="22"/>
          <w:lang w:eastAsia="zh-CN"/>
        </w:rPr>
        <w:t xml:space="preserve"> and CCS with different SCSs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D8469C0" w14:textId="22526748" w:rsidR="006F7EFD" w:rsidRPr="00D26C03" w:rsidRDefault="00624208" w:rsidP="006A33D8">
      <w:pPr>
        <w:spacing w:before="0" w:after="0"/>
        <w:ind w:firstLineChars="0" w:firstLine="0"/>
        <w:rPr>
          <w:rFonts w:eastAsia="Malgun Gothic"/>
        </w:rPr>
      </w:pPr>
      <w:r w:rsidRPr="00D26C03">
        <w:t xml:space="preserve">This contribution considers remaining issues on </w:t>
      </w:r>
      <w:r w:rsidR="007B2BF0">
        <w:t xml:space="preserve">dormancy/non-dormancy behavior for </w:t>
      </w:r>
      <w:proofErr w:type="spellStart"/>
      <w:r w:rsidR="007B2BF0">
        <w:t>SCells</w:t>
      </w:r>
      <w:proofErr w:type="spellEnd"/>
      <w:r w:rsidR="006F1F04">
        <w:t xml:space="preserve"> and cross-carrier scheduling (CCS) with different numerologies.</w:t>
      </w:r>
    </w:p>
    <w:p w14:paraId="6BD9D5AC" w14:textId="67EAF143" w:rsidR="00A30569" w:rsidRDefault="00653352" w:rsidP="00FB56D4">
      <w:pPr>
        <w:pStyle w:val="Heading1"/>
        <w:spacing w:before="360"/>
        <w:ind w:left="431" w:hanging="431"/>
        <w:rPr>
          <w:sz w:val="32"/>
          <w:lang w:val="en-US" w:eastAsia="ko-KR"/>
        </w:rPr>
      </w:pPr>
      <w:r>
        <w:rPr>
          <w:sz w:val="32"/>
          <w:lang w:val="en-US" w:eastAsia="ko-KR"/>
        </w:rPr>
        <w:t>Remaining issues on</w:t>
      </w:r>
      <w:r w:rsidR="007B2BF0">
        <w:rPr>
          <w:sz w:val="32"/>
          <w:lang w:val="en-US" w:eastAsia="ko-KR"/>
        </w:rPr>
        <w:t xml:space="preserve"> </w:t>
      </w:r>
      <w:r w:rsidR="006A33D8">
        <w:rPr>
          <w:sz w:val="32"/>
          <w:lang w:val="en-US" w:eastAsia="ko-KR"/>
        </w:rPr>
        <w:t>Scell Dormancy</w:t>
      </w:r>
    </w:p>
    <w:p w14:paraId="6A459B63" w14:textId="5DD162FA" w:rsidR="00C264A7" w:rsidRDefault="00C264A7" w:rsidP="006C18E8">
      <w:pPr>
        <w:pStyle w:val="Heading2"/>
        <w:tabs>
          <w:tab w:val="clear" w:pos="5113"/>
          <w:tab w:val="num" w:pos="709"/>
        </w:tabs>
        <w:ind w:left="709" w:hanging="709"/>
        <w:rPr>
          <w:lang w:eastAsia="ko-KR"/>
        </w:rPr>
      </w:pPr>
      <w:r>
        <w:rPr>
          <w:rFonts w:hint="eastAsia"/>
          <w:lang w:eastAsia="ko-KR"/>
        </w:rPr>
        <w:t>Processing time and HARQ timing for Case 2 dormancy indication</w:t>
      </w:r>
    </w:p>
    <w:p w14:paraId="0CA15D44" w14:textId="76CF7108" w:rsidR="00C264A7" w:rsidRDefault="00C264A7" w:rsidP="00C264A7">
      <w:pPr>
        <w:rPr>
          <w:lang w:val="en-GB"/>
        </w:rPr>
      </w:pPr>
      <w:r>
        <w:rPr>
          <w:lang w:val="en-GB"/>
        </w:rPr>
        <w:t xml:space="preserve">During RAN1#101-e meeting, following options are captured for HARQ timing for Case 2 dormancy indication as </w:t>
      </w:r>
    </w:p>
    <w:p w14:paraId="248EB123" w14:textId="77777777" w:rsidR="00C264A7" w:rsidRPr="0053137A" w:rsidRDefault="00C264A7" w:rsidP="00C264A7">
      <w:pPr>
        <w:pStyle w:val="ListParagraph"/>
        <w:numPr>
          <w:ilvl w:val="0"/>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noProof/>
          <w:sz w:val="20"/>
          <w:szCs w:val="20"/>
          <w:lang w:eastAsia="ko-KR"/>
        </w:rPr>
        <mc:AlternateContent>
          <mc:Choice Requires="wps">
            <w:drawing>
              <wp:anchor distT="0" distB="0" distL="114300" distR="114300" simplePos="0" relativeHeight="251659264" behindDoc="0" locked="0" layoutInCell="1" allowOverlap="1" wp14:anchorId="7125955E" wp14:editId="49E02BA9">
                <wp:simplePos x="0" y="0"/>
                <wp:positionH relativeFrom="column">
                  <wp:posOffset>613410</wp:posOffset>
                </wp:positionH>
                <wp:positionV relativeFrom="paragraph">
                  <wp:posOffset>299720</wp:posOffset>
                </wp:positionV>
                <wp:extent cx="5562600" cy="2237105"/>
                <wp:effectExtent l="0" t="0" r="19050" b="1143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14:paraId="56033588" w14:textId="77777777" w:rsidR="00C264A7" w:rsidRDefault="00C264A7" w:rsidP="00C264A7">
                            <w:pPr>
                              <w:keepNext/>
                              <w:keepLines/>
                              <w:ind w:firstLine="320"/>
                              <w:outlineLvl w:val="1"/>
                              <w:rPr>
                                <w:sz w:val="32"/>
                                <w:lang w:eastAsia="zh-CN"/>
                              </w:rPr>
                            </w:pPr>
                            <w:r w:rsidRPr="000C52FD">
                              <w:rPr>
                                <w:sz w:val="32"/>
                                <w:lang w:eastAsia="zh-CN"/>
                              </w:rPr>
                              <w:t>10.3</w:t>
                            </w:r>
                            <w:r w:rsidRPr="000C52FD">
                              <w:rPr>
                                <w:sz w:val="32"/>
                                <w:lang w:eastAsia="zh-CN"/>
                              </w:rPr>
                              <w:tab/>
                              <w:t xml:space="preserve">PDCCH monitoring indication and dormancy/non-dormancy </w:t>
                            </w:r>
                            <w:proofErr w:type="spellStart"/>
                            <w:r w:rsidRPr="000C52FD">
                              <w:rPr>
                                <w:sz w:val="32"/>
                                <w:lang w:eastAsia="zh-CN"/>
                              </w:rPr>
                              <w:t>behaviour</w:t>
                            </w:r>
                            <w:proofErr w:type="spellEnd"/>
                            <w:r w:rsidRPr="000C52FD">
                              <w:rPr>
                                <w:sz w:val="32"/>
                                <w:lang w:eastAsia="zh-CN"/>
                              </w:rPr>
                              <w:t xml:space="preserve"> for </w:t>
                            </w:r>
                            <w:proofErr w:type="spellStart"/>
                            <w:r w:rsidRPr="000C52FD">
                              <w:rPr>
                                <w:sz w:val="32"/>
                                <w:lang w:eastAsia="zh-CN"/>
                              </w:rPr>
                              <w:t>SCells</w:t>
                            </w:r>
                            <w:proofErr w:type="spellEnd"/>
                          </w:p>
                          <w:p w14:paraId="54297846" w14:textId="77777777" w:rsidR="00C264A7" w:rsidRDefault="00C264A7" w:rsidP="00C264A7">
                            <w:pPr>
                              <w:keepNext/>
                              <w:keepLines/>
                              <w:jc w:val="center"/>
                              <w:outlineLvl w:val="1"/>
                              <w:rPr>
                                <w:color w:val="4F81BD" w:themeColor="accent1"/>
                                <w:lang w:eastAsia="zh-CN"/>
                              </w:rPr>
                            </w:pPr>
                            <w:r w:rsidRPr="004E2BF5">
                              <w:rPr>
                                <w:color w:val="4F81BD" w:themeColor="accent1"/>
                                <w:lang w:eastAsia="zh-CN"/>
                              </w:rPr>
                              <w:t xml:space="preserve">&lt; text </w:t>
                            </w:r>
                            <w:r>
                              <w:rPr>
                                <w:color w:val="4F81BD" w:themeColor="accent1"/>
                                <w:lang w:eastAsia="zh-CN"/>
                              </w:rPr>
                              <w:t xml:space="preserve">not relevant for the discussion </w:t>
                            </w:r>
                            <w:r w:rsidRPr="004E2BF5">
                              <w:rPr>
                                <w:color w:val="4F81BD" w:themeColor="accent1"/>
                                <w:lang w:eastAsia="zh-CN"/>
                              </w:rPr>
                              <w:t>omitted&gt;</w:t>
                            </w:r>
                          </w:p>
                          <w:p w14:paraId="55F7F569" w14:textId="77777777" w:rsidR="00C264A7" w:rsidRPr="000E5FE9" w:rsidRDefault="00C264A7" w:rsidP="00C264A7">
                            <w:pPr>
                              <w:rPr>
                                <w:lang w:eastAsia="fi-FI"/>
                              </w:rPr>
                            </w:pPr>
                            <w:r w:rsidRPr="00562A7D">
                              <w:rPr>
                                <w:lang w:eastAsia="zh-CN"/>
                              </w:rPr>
                              <w:t xml:space="preserve">A UE is expected to provide HARQ-ACK information in response to a </w:t>
                            </w:r>
                            <w:r>
                              <w:rPr>
                                <w:lang w:eastAsia="zh-CN"/>
                              </w:rPr>
                              <w:t xml:space="preserve">detection of a </w:t>
                            </w:r>
                            <w:r w:rsidRPr="00562A7D">
                              <w:rPr>
                                <w:lang w:eastAsia="zh-CN"/>
                              </w:rPr>
                              <w:t>DCI format 1</w:t>
                            </w:r>
                            <w:r>
                              <w:rPr>
                                <w:lang w:eastAsia="zh-CN"/>
                              </w:rPr>
                              <w:t>_</w:t>
                            </w:r>
                            <w:r w:rsidRPr="00562A7D">
                              <w:rPr>
                                <w:lang w:eastAsia="zh-CN"/>
                              </w:rPr>
                              <w:t xml:space="preserve">1 indicating </w:t>
                            </w:r>
                            <w:r w:rsidRPr="00562A7D">
                              <w:t>SCell d</w:t>
                            </w:r>
                            <w:r>
                              <w:t>ormancy</w:t>
                            </w:r>
                            <w:r w:rsidRPr="00562A7D">
                              <w:t xml:space="preserve"> </w:t>
                            </w:r>
                            <w:r w:rsidRPr="00562A7D">
                              <w:rPr>
                                <w:lang w:eastAsia="zh-CN"/>
                              </w:rPr>
                              <w:t xml:space="preserve">after </w:t>
                            </w:r>
                            <m:oMath>
                              <m:r>
                                <w:rPr>
                                  <w:rFonts w:ascii="Cambria Math" w:hAnsi="Cambria Math"/>
                                  <w:lang w:eastAsia="zh-CN"/>
                                </w:rPr>
                                <m:t>N</m:t>
                              </m:r>
                            </m:oMath>
                            <w:r>
                              <w:t> symbols from the</w:t>
                            </w:r>
                            <w:r w:rsidRPr="00562A7D">
                              <w:t xml:space="preserve"> last symbol of a PDCCH providing the </w:t>
                            </w:r>
                            <w:r>
                              <w:t>DCI format 1_1</w:t>
                            </w:r>
                            <w:r w:rsidRPr="00562A7D">
                              <w:t xml:space="preserve">. </w:t>
                            </w:r>
                            <w:r w:rsidRPr="00562A7D">
                              <w:rPr>
                                <w:lang w:eastAsia="zh-CN"/>
                              </w:rPr>
                              <w:t>I</w:t>
                            </w:r>
                            <w:r w:rsidRPr="00562A7D">
                              <w:t xml:space="preserve">f </w:t>
                            </w:r>
                            <w:r w:rsidRPr="00562A7D">
                              <w:rPr>
                                <w:i/>
                                <w:iCs/>
                              </w:rPr>
                              <w:t>processingType2Enabled</w:t>
                            </w:r>
                            <w:r w:rsidRPr="00562A7D">
                              <w:t xml:space="preserve"> of </w:t>
                            </w:r>
                            <w:r w:rsidRPr="00562A7D">
                              <w:rPr>
                                <w:i/>
                                <w:iCs/>
                              </w:rPr>
                              <w:t>PDSCH-</w:t>
                            </w:r>
                            <w:proofErr w:type="spellStart"/>
                            <w:r w:rsidRPr="00562A7D">
                              <w:rPr>
                                <w:i/>
                                <w:iCs/>
                              </w:rPr>
                              <w:t>ServingCellConfig</w:t>
                            </w:r>
                            <w:proofErr w:type="spellEnd"/>
                            <w:r w:rsidRPr="00562A7D">
                              <w:t xml:space="preserve"> is set to </w:t>
                            </w:r>
                            <w:r w:rsidRPr="00562A7D">
                              <w:rPr>
                                <w:i/>
                                <w:iCs/>
                              </w:rPr>
                              <w:t xml:space="preserve">enable </w:t>
                            </w:r>
                            <w:r w:rsidRPr="00562A7D">
                              <w:t xml:space="preserve">for the serving cell with the PDCCH providing the </w:t>
                            </w:r>
                            <w:r w:rsidRPr="00562A7D">
                              <w:rPr>
                                <w:lang w:eastAsia="zh-CN"/>
                              </w:rPr>
                              <w:t>DCI format</w:t>
                            </w:r>
                            <w:r>
                              <w:rPr>
                                <w:lang w:eastAsia="zh-CN"/>
                              </w:rPr>
                              <w:t xml:space="preserve"> 1_</w:t>
                            </w:r>
                            <w:r w:rsidRPr="00562A7D">
                              <w:rPr>
                                <w:lang w:eastAsia="zh-CN"/>
                              </w:rPr>
                              <w:t>1</w:t>
                            </w:r>
                            <w:r>
                              <w:t xml:space="preserve">, </w:t>
                            </w:r>
                            <m:oMath>
                              <m:r>
                                <w:rPr>
                                  <w:rFonts w:ascii="Cambria Math" w:hAnsi="Cambria Math"/>
                                  <w:lang w:eastAsia="zh-CN"/>
                                </w:rPr>
                                <m:t>N=5</m:t>
                              </m:r>
                            </m:oMath>
                            <w:r w:rsidRPr="00562A7D">
                              <w:t xml:space="preserve"> for </w:t>
                            </w:r>
                            <m:oMath>
                              <m:r>
                                <w:rPr>
                                  <w:rFonts w:ascii="Cambria Math" w:hAnsi="Cambria Math"/>
                                  <w:lang w:eastAsia="zh-CN"/>
                                </w:rPr>
                                <m:t>μ=0</m:t>
                              </m:r>
                            </m:oMath>
                            <w:r w:rsidRPr="00562A7D">
                              <w:t xml:space="preserve">, </w:t>
                            </w:r>
                            <m:oMath>
                              <m:r>
                                <w:rPr>
                                  <w:rFonts w:ascii="Cambria Math" w:hAnsi="Cambria Math"/>
                                  <w:lang w:eastAsia="zh-CN"/>
                                </w:rPr>
                                <m:t>N=5.5</m:t>
                              </m:r>
                            </m:oMath>
                            <w:r w:rsidRPr="00562A7D">
                              <w:t xml:space="preserve"> for </w:t>
                            </w:r>
                            <m:oMath>
                              <m:r>
                                <w:rPr>
                                  <w:rFonts w:ascii="Cambria Math" w:hAnsi="Cambria Math"/>
                                  <w:lang w:eastAsia="zh-CN"/>
                                </w:rPr>
                                <m:t>μ=1</m:t>
                              </m:r>
                            </m:oMath>
                            <w:r>
                              <w:t xml:space="preserve">, and </w:t>
                            </w:r>
                            <m:oMath>
                              <m:r>
                                <w:rPr>
                                  <w:rFonts w:ascii="Cambria Math" w:hAnsi="Cambria Math"/>
                                  <w:lang w:eastAsia="zh-CN"/>
                                </w:rPr>
                                <m:t>N=11</m:t>
                              </m:r>
                            </m:oMath>
                            <w:r w:rsidRPr="00562A7D">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N=10</m:t>
                              </m:r>
                            </m:oMath>
                            <w:r w:rsidRPr="00562A7D">
                              <w:t xml:space="preserve"> for </w:t>
                            </w:r>
                            <m:oMath>
                              <m:r>
                                <w:rPr>
                                  <w:rFonts w:ascii="Cambria Math" w:hAnsi="Cambria Math"/>
                                  <w:lang w:eastAsia="zh-CN"/>
                                </w:rPr>
                                <m:t>μ=0</m:t>
                              </m:r>
                            </m:oMath>
                            <w:r>
                              <w:t xml:space="preserve">, </w:t>
                            </w:r>
                            <m:oMath>
                              <m:r>
                                <w:rPr>
                                  <w:rFonts w:ascii="Cambria Math" w:hAnsi="Cambria Math"/>
                                  <w:lang w:eastAsia="zh-CN"/>
                                </w:rPr>
                                <m:t>N=12</m:t>
                              </m:r>
                            </m:oMath>
                            <w:r w:rsidRPr="00562A7D">
                              <w:t xml:space="preserve"> for </w:t>
                            </w:r>
                            <m:oMath>
                              <m:r>
                                <w:rPr>
                                  <w:rFonts w:ascii="Cambria Math" w:hAnsi="Cambria Math"/>
                                  <w:lang w:eastAsia="zh-CN"/>
                                </w:rPr>
                                <m:t>μ=1</m:t>
                              </m:r>
                            </m:oMath>
                            <w:r>
                              <w:t xml:space="preserve">, </w:t>
                            </w:r>
                            <m:oMath>
                              <m:r>
                                <w:rPr>
                                  <w:rFonts w:ascii="Cambria Math" w:hAnsi="Cambria Math"/>
                                  <w:lang w:eastAsia="zh-CN"/>
                                </w:rPr>
                                <m:t>N=22</m:t>
                              </m:r>
                            </m:oMath>
                            <w:r w:rsidRPr="00562A7D">
                              <w:t xml:space="preserve"> for </w:t>
                            </w:r>
                            <m:oMath>
                              <m:r>
                                <w:rPr>
                                  <w:rFonts w:ascii="Cambria Math" w:hAnsi="Cambria Math"/>
                                  <w:lang w:eastAsia="zh-CN"/>
                                </w:rPr>
                                <m:t>μ=2</m:t>
                              </m:r>
                            </m:oMath>
                            <w:r>
                              <w:t xml:space="preserve">, and </w:t>
                            </w:r>
                            <m:oMath>
                              <m:r>
                                <w:rPr>
                                  <w:rFonts w:ascii="Cambria Math" w:hAnsi="Cambria Math"/>
                                  <w:lang w:eastAsia="zh-CN"/>
                                </w:rPr>
                                <m:t>N=25</m:t>
                              </m:r>
                            </m:oMath>
                            <w:r w:rsidRPr="00562A7D">
                              <w:t xml:space="preserve"> for </w:t>
                            </w:r>
                            <m:oMath>
                              <m:r>
                                <w:rPr>
                                  <w:rFonts w:ascii="Cambria Math" w:hAnsi="Cambria Math"/>
                                  <w:lang w:eastAsia="zh-CN"/>
                                </w:rPr>
                                <m:t>μ=3</m:t>
                              </m:r>
                            </m:oMath>
                            <w:r>
                              <w:rPr>
                                <w:lang w:eastAsia="zh-CN"/>
                              </w:rPr>
                              <w:t>, where</w:t>
                            </w:r>
                            <w:r w:rsidRPr="00562A7D">
                              <w:rPr>
                                <w:lang w:eastAsia="zh-CN"/>
                              </w:rPr>
                              <w:t xml:space="preserve"> </w:t>
                            </w:r>
                            <m:oMath>
                              <m:r>
                                <w:rPr>
                                  <w:rFonts w:ascii="Cambria Math" w:hAnsi="Cambria Math"/>
                                  <w:lang w:eastAsia="zh-CN"/>
                                </w:rPr>
                                <m:t>μ</m:t>
                              </m:r>
                            </m:oMath>
                            <w:r w:rsidRPr="00562A7D">
                              <w:rPr>
                                <w:lang w:eastAsia="zh-CN"/>
                              </w:rPr>
                              <w:t> </w:t>
                            </w:r>
                            <w:r>
                              <w:rPr>
                                <w:lang w:eastAsia="zh-CN"/>
                              </w:rPr>
                              <w:t>is</w:t>
                            </w:r>
                            <w:r w:rsidRPr="00562A7D">
                              <w:rPr>
                                <w:lang w:eastAsia="zh-CN"/>
                              </w:rPr>
                              <w:t xml:space="preserve"> the smallest SCS configuration between the SCS configuration of the </w:t>
                            </w:r>
                            <w:r w:rsidRPr="00562A7D">
                              <w:t xml:space="preserve">PDCCH providing the </w:t>
                            </w:r>
                            <w:r w:rsidRPr="00562A7D">
                              <w:rPr>
                                <w:lang w:eastAsia="zh-CN"/>
                              </w:rPr>
                              <w:t>DCI format</w:t>
                            </w:r>
                            <w:r>
                              <w:rPr>
                                <w:lang w:eastAsia="zh-CN"/>
                              </w:rPr>
                              <w:t xml:space="preserve"> 1_</w:t>
                            </w:r>
                            <w:r w:rsidRPr="00562A7D">
                              <w:rPr>
                                <w:lang w:eastAsia="zh-CN"/>
                              </w:rPr>
                              <w:t>1 and the SCS c</w:t>
                            </w:r>
                            <w:r>
                              <w:rPr>
                                <w:lang w:eastAsia="zh-CN"/>
                              </w:rPr>
                              <w:t>onfiguration of a PUCCH with</w:t>
                            </w:r>
                            <w:r w:rsidRPr="00562A7D">
                              <w:rPr>
                                <w:lang w:eastAsia="zh-CN"/>
                              </w:rPr>
                              <w:t xml:space="preserve"> the HARQ-</w:t>
                            </w:r>
                            <w:r>
                              <w:rPr>
                                <w:lang w:eastAsia="zh-CN"/>
                              </w:rPr>
                              <w:t>ACK information in response to the detection of</w:t>
                            </w:r>
                            <w:r w:rsidRPr="00562A7D">
                              <w:rPr>
                                <w:lang w:eastAsia="zh-CN"/>
                              </w:rPr>
                              <w:t xml:space="preserve"> </w:t>
                            </w:r>
                            <w:r>
                              <w:rPr>
                                <w:lang w:eastAsia="zh-CN"/>
                              </w:rPr>
                              <w:t xml:space="preserve">the </w:t>
                            </w:r>
                            <w:r w:rsidRPr="00562A7D">
                              <w:rPr>
                                <w:lang w:eastAsia="zh-CN"/>
                              </w:rPr>
                              <w:t>DCI format</w:t>
                            </w:r>
                            <w:r>
                              <w:rPr>
                                <w:lang w:eastAsia="zh-CN"/>
                              </w:rPr>
                              <w:t xml:space="preserve"> 1_</w:t>
                            </w:r>
                            <w:r w:rsidRPr="00562A7D">
                              <w:rPr>
                                <w:lang w:eastAsia="zh-CN"/>
                              </w:rPr>
                              <w:t>1</w:t>
                            </w:r>
                            <w:r w:rsidRPr="00562A7D">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type w14:anchorId="7125955E" id="_x0000_t202" coordsize="21600,21600" o:spt="202" path="m,l,21600r21600,l21600,xe">
                <v:stroke joinstyle="miter"/>
                <v:path gradientshapeok="t" o:connecttype="rect"/>
              </v:shapetype>
              <v:shape id="Text Box 2" o:spid="_x0000_s1026" type="#_x0000_t202" style="position:absolute;left:0;text-align:left;margin-left:48.3pt;margin-top:23.6pt;width:438pt;height:1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">
                <v:textbox style="mso-fit-shape-to-text:t">
                  <w:txbxContent>
                    <w:p w14:paraId="56033588" w14:textId="77777777" w:rsidR="00C264A7" w:rsidRDefault="00C264A7" w:rsidP="00C264A7">
                      <w:pPr>
                        <w:keepNext/>
                        <w:keepLines/>
                        <w:ind w:firstLine="320"/>
                        <w:outlineLvl w:val="1"/>
                        <w:rPr>
                          <w:sz w:val="32"/>
                          <w:lang w:eastAsia="zh-CN"/>
                        </w:rPr>
                      </w:pPr>
                      <w:r w:rsidRPr="000C52FD">
                        <w:rPr>
                          <w:sz w:val="32"/>
                          <w:lang w:eastAsia="zh-CN"/>
                        </w:rPr>
                        <w:t>10.3</w:t>
                      </w:r>
                      <w:r w:rsidRPr="000C52FD">
                        <w:rPr>
                          <w:sz w:val="32"/>
                          <w:lang w:eastAsia="zh-CN"/>
                        </w:rPr>
                        <w:tab/>
                        <w:t xml:space="preserve">PDCCH monitoring indication and dormancy/non-dormancy </w:t>
                      </w:r>
                      <w:proofErr w:type="spellStart"/>
                      <w:r w:rsidRPr="000C52FD">
                        <w:rPr>
                          <w:sz w:val="32"/>
                          <w:lang w:eastAsia="zh-CN"/>
                        </w:rPr>
                        <w:t>behaviour</w:t>
                      </w:r>
                      <w:proofErr w:type="spellEnd"/>
                      <w:r w:rsidRPr="000C52FD">
                        <w:rPr>
                          <w:sz w:val="32"/>
                          <w:lang w:eastAsia="zh-CN"/>
                        </w:rPr>
                        <w:t xml:space="preserve"> for </w:t>
                      </w:r>
                      <w:proofErr w:type="spellStart"/>
                      <w:r w:rsidRPr="000C52FD">
                        <w:rPr>
                          <w:sz w:val="32"/>
                          <w:lang w:eastAsia="zh-CN"/>
                        </w:rPr>
                        <w:t>SCells</w:t>
                      </w:r>
                      <w:proofErr w:type="spellEnd"/>
                    </w:p>
                    <w:p w14:paraId="54297846" w14:textId="77777777" w:rsidR="00C264A7" w:rsidRDefault="00C264A7" w:rsidP="00C264A7">
                      <w:pPr>
                        <w:keepNext/>
                        <w:keepLines/>
                        <w:jc w:val="center"/>
                        <w:outlineLvl w:val="1"/>
                        <w:rPr>
                          <w:color w:val="4F81BD" w:themeColor="accent1"/>
                          <w:lang w:eastAsia="zh-CN"/>
                        </w:rPr>
                      </w:pPr>
                      <w:r w:rsidRPr="004E2BF5">
                        <w:rPr>
                          <w:color w:val="4F81BD" w:themeColor="accent1"/>
                          <w:lang w:eastAsia="zh-CN"/>
                        </w:rPr>
                        <w:t xml:space="preserve">&lt; </w:t>
                      </w:r>
                      <w:proofErr w:type="gramStart"/>
                      <w:r w:rsidRPr="004E2BF5">
                        <w:rPr>
                          <w:color w:val="4F81BD" w:themeColor="accent1"/>
                          <w:lang w:eastAsia="zh-CN"/>
                        </w:rPr>
                        <w:t>text</w:t>
                      </w:r>
                      <w:proofErr w:type="gramEnd"/>
                      <w:r w:rsidRPr="004E2BF5">
                        <w:rPr>
                          <w:color w:val="4F81BD" w:themeColor="accent1"/>
                          <w:lang w:eastAsia="zh-CN"/>
                        </w:rPr>
                        <w:t xml:space="preserve"> </w:t>
                      </w:r>
                      <w:r>
                        <w:rPr>
                          <w:color w:val="4F81BD" w:themeColor="accent1"/>
                          <w:lang w:eastAsia="zh-CN"/>
                        </w:rPr>
                        <w:t xml:space="preserve">not relevant for the discussion </w:t>
                      </w:r>
                      <w:r w:rsidRPr="004E2BF5">
                        <w:rPr>
                          <w:color w:val="4F81BD" w:themeColor="accent1"/>
                          <w:lang w:eastAsia="zh-CN"/>
                        </w:rPr>
                        <w:t>omitted&gt;</w:t>
                      </w:r>
                    </w:p>
                    <w:p w14:paraId="55F7F569" w14:textId="77777777" w:rsidR="00C264A7" w:rsidRPr="000E5FE9" w:rsidRDefault="00C264A7" w:rsidP="00C264A7">
                      <w:pPr>
                        <w:rPr>
                          <w:lang w:eastAsia="fi-FI"/>
                        </w:rPr>
                      </w:pPr>
                      <w:r w:rsidRPr="00562A7D">
                        <w:rPr>
                          <w:lang w:eastAsia="zh-CN"/>
                        </w:rPr>
                        <w:t xml:space="preserve">A UE </w:t>
                      </w:r>
                      <w:proofErr w:type="gramStart"/>
                      <w:r w:rsidRPr="00562A7D">
                        <w:rPr>
                          <w:lang w:eastAsia="zh-CN"/>
                        </w:rPr>
                        <w:t>is expected</w:t>
                      </w:r>
                      <w:proofErr w:type="gramEnd"/>
                      <w:r w:rsidRPr="00562A7D">
                        <w:rPr>
                          <w:lang w:eastAsia="zh-CN"/>
                        </w:rPr>
                        <w:t xml:space="preserve"> to provide HARQ-ACK information in response to a </w:t>
                      </w:r>
                      <w:r>
                        <w:rPr>
                          <w:lang w:eastAsia="zh-CN"/>
                        </w:rPr>
                        <w:t xml:space="preserve">detection of a </w:t>
                      </w:r>
                      <w:r w:rsidRPr="00562A7D">
                        <w:rPr>
                          <w:lang w:eastAsia="zh-CN"/>
                        </w:rPr>
                        <w:t>DCI format 1</w:t>
                      </w:r>
                      <w:r>
                        <w:rPr>
                          <w:lang w:eastAsia="zh-CN"/>
                        </w:rPr>
                        <w:t>_</w:t>
                      </w:r>
                      <w:r w:rsidRPr="00562A7D">
                        <w:rPr>
                          <w:lang w:eastAsia="zh-CN"/>
                        </w:rPr>
                        <w:t xml:space="preserve">1 indicating </w:t>
                      </w:r>
                      <w:r w:rsidRPr="00562A7D">
                        <w:t>SCell d</w:t>
                      </w:r>
                      <w:r>
                        <w:t>ormancy</w:t>
                      </w:r>
                      <w:r w:rsidRPr="00562A7D">
                        <w:t xml:space="preserve"> </w:t>
                      </w:r>
                      <w:r w:rsidRPr="00562A7D">
                        <w:rPr>
                          <w:lang w:eastAsia="zh-CN"/>
                        </w:rPr>
                        <w:t xml:space="preserve">after </w:t>
                      </w:r>
                      <m:oMath>
                        <m:r>
                          <w:rPr>
                            <w:rFonts w:ascii="Cambria Math" w:hAnsi="Cambria Math"/>
                            <w:lang w:eastAsia="zh-CN"/>
                          </w:rPr>
                          <m:t>N</m:t>
                        </m:r>
                      </m:oMath>
                      <w:r>
                        <w:t> symbols from the</w:t>
                      </w:r>
                      <w:r w:rsidRPr="00562A7D">
                        <w:t xml:space="preserve"> last symbol of a PDCCH providing the </w:t>
                      </w:r>
                      <w:r>
                        <w:t>DCI format 1_1</w:t>
                      </w:r>
                      <w:r w:rsidRPr="00562A7D">
                        <w:t xml:space="preserve">. </w:t>
                      </w:r>
                      <w:proofErr w:type="gramStart"/>
                      <w:r w:rsidRPr="00562A7D">
                        <w:rPr>
                          <w:lang w:eastAsia="zh-CN"/>
                        </w:rPr>
                        <w:t>I</w:t>
                      </w:r>
                      <w:r w:rsidRPr="00562A7D">
                        <w:t xml:space="preserve">f </w:t>
                      </w:r>
                      <w:r w:rsidRPr="00562A7D">
                        <w:rPr>
                          <w:i/>
                          <w:iCs/>
                        </w:rPr>
                        <w:t>processingType2Enabled</w:t>
                      </w:r>
                      <w:r w:rsidRPr="00562A7D">
                        <w:t xml:space="preserve"> of </w:t>
                      </w:r>
                      <w:r w:rsidRPr="00562A7D">
                        <w:rPr>
                          <w:i/>
                          <w:iCs/>
                        </w:rPr>
                        <w:t>PDSCH-</w:t>
                      </w:r>
                      <w:proofErr w:type="spellStart"/>
                      <w:r w:rsidRPr="00562A7D">
                        <w:rPr>
                          <w:i/>
                          <w:iCs/>
                        </w:rPr>
                        <w:t>ServingCellConfig</w:t>
                      </w:r>
                      <w:proofErr w:type="spellEnd"/>
                      <w:r w:rsidRPr="00562A7D">
                        <w:t xml:space="preserve"> is set to </w:t>
                      </w:r>
                      <w:r w:rsidRPr="00562A7D">
                        <w:rPr>
                          <w:i/>
                          <w:iCs/>
                        </w:rPr>
                        <w:t xml:space="preserve">enable </w:t>
                      </w:r>
                      <w:r w:rsidRPr="00562A7D">
                        <w:t xml:space="preserve">for the serving cell with the PDCCH providing the </w:t>
                      </w:r>
                      <w:r w:rsidRPr="00562A7D">
                        <w:rPr>
                          <w:lang w:eastAsia="zh-CN"/>
                        </w:rPr>
                        <w:t>DCI format</w:t>
                      </w:r>
                      <w:r>
                        <w:rPr>
                          <w:lang w:eastAsia="zh-CN"/>
                        </w:rPr>
                        <w:t xml:space="preserve"> 1_</w:t>
                      </w:r>
                      <w:r w:rsidRPr="00562A7D">
                        <w:rPr>
                          <w:lang w:eastAsia="zh-CN"/>
                        </w:rPr>
                        <w:t>1</w:t>
                      </w:r>
                      <w:r>
                        <w:t xml:space="preserve">, </w:t>
                      </w:r>
                      <m:oMath>
                        <m:r>
                          <w:rPr>
                            <w:rFonts w:ascii="Cambria Math" w:hAnsi="Cambria Math"/>
                            <w:lang w:eastAsia="zh-CN"/>
                          </w:rPr>
                          <m:t>N=5</m:t>
                        </m:r>
                      </m:oMath>
                      <w:r w:rsidRPr="00562A7D">
                        <w:t xml:space="preserve"> for </w:t>
                      </w:r>
                      <m:oMath>
                        <m:r>
                          <w:rPr>
                            <w:rFonts w:ascii="Cambria Math" w:hAnsi="Cambria Math"/>
                            <w:lang w:eastAsia="zh-CN"/>
                          </w:rPr>
                          <m:t>μ=0</m:t>
                        </m:r>
                      </m:oMath>
                      <w:r w:rsidRPr="00562A7D">
                        <w:t xml:space="preserve">, </w:t>
                      </w:r>
                      <m:oMath>
                        <m:r>
                          <w:rPr>
                            <w:rFonts w:ascii="Cambria Math" w:hAnsi="Cambria Math"/>
                            <w:lang w:eastAsia="zh-CN"/>
                          </w:rPr>
                          <m:t>N=5.5</m:t>
                        </m:r>
                      </m:oMath>
                      <w:r w:rsidRPr="00562A7D">
                        <w:t xml:space="preserve"> for </w:t>
                      </w:r>
                      <m:oMath>
                        <m:r>
                          <w:rPr>
                            <w:rFonts w:ascii="Cambria Math" w:hAnsi="Cambria Math"/>
                            <w:lang w:eastAsia="zh-CN"/>
                          </w:rPr>
                          <m:t>μ=1</m:t>
                        </m:r>
                      </m:oMath>
                      <w:r>
                        <w:t xml:space="preserve">, and </w:t>
                      </w:r>
                      <m:oMath>
                        <m:r>
                          <w:rPr>
                            <w:rFonts w:ascii="Cambria Math" w:hAnsi="Cambria Math"/>
                            <w:lang w:eastAsia="zh-CN"/>
                          </w:rPr>
                          <m:t>N=11</m:t>
                        </m:r>
                      </m:oMath>
                      <w:r w:rsidRPr="00562A7D">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N=10</m:t>
                        </m:r>
                      </m:oMath>
                      <w:r w:rsidRPr="00562A7D">
                        <w:t xml:space="preserve"> for </w:t>
                      </w:r>
                      <m:oMath>
                        <m:r>
                          <w:rPr>
                            <w:rFonts w:ascii="Cambria Math" w:hAnsi="Cambria Math"/>
                            <w:lang w:eastAsia="zh-CN"/>
                          </w:rPr>
                          <m:t>μ=0</m:t>
                        </m:r>
                      </m:oMath>
                      <w:r>
                        <w:t xml:space="preserve">, </w:t>
                      </w:r>
                      <m:oMath>
                        <m:r>
                          <w:rPr>
                            <w:rFonts w:ascii="Cambria Math" w:hAnsi="Cambria Math"/>
                            <w:lang w:eastAsia="zh-CN"/>
                          </w:rPr>
                          <m:t>N=12</m:t>
                        </m:r>
                      </m:oMath>
                      <w:r w:rsidRPr="00562A7D">
                        <w:t xml:space="preserve"> for </w:t>
                      </w:r>
                      <m:oMath>
                        <m:r>
                          <w:rPr>
                            <w:rFonts w:ascii="Cambria Math" w:hAnsi="Cambria Math"/>
                            <w:lang w:eastAsia="zh-CN"/>
                          </w:rPr>
                          <m:t>μ=1</m:t>
                        </m:r>
                      </m:oMath>
                      <w:r>
                        <w:t xml:space="preserve">, </w:t>
                      </w:r>
                      <m:oMath>
                        <m:r>
                          <w:rPr>
                            <w:rFonts w:ascii="Cambria Math" w:hAnsi="Cambria Math"/>
                            <w:lang w:eastAsia="zh-CN"/>
                          </w:rPr>
                          <m:t>N=22</m:t>
                        </m:r>
                      </m:oMath>
                      <w:r w:rsidRPr="00562A7D">
                        <w:t xml:space="preserve"> for </w:t>
                      </w:r>
                      <m:oMath>
                        <m:r>
                          <w:rPr>
                            <w:rFonts w:ascii="Cambria Math" w:hAnsi="Cambria Math"/>
                            <w:lang w:eastAsia="zh-CN"/>
                          </w:rPr>
                          <m:t>μ=2</m:t>
                        </m:r>
                      </m:oMath>
                      <w:r>
                        <w:t xml:space="preserve">, and </w:t>
                      </w:r>
                      <m:oMath>
                        <m:r>
                          <w:rPr>
                            <w:rFonts w:ascii="Cambria Math" w:hAnsi="Cambria Math"/>
                            <w:lang w:eastAsia="zh-CN"/>
                          </w:rPr>
                          <m:t>N=25</m:t>
                        </m:r>
                      </m:oMath>
                      <w:r w:rsidRPr="00562A7D">
                        <w:t xml:space="preserve"> for </w:t>
                      </w:r>
                      <m:oMath>
                        <m:r>
                          <w:rPr>
                            <w:rFonts w:ascii="Cambria Math" w:hAnsi="Cambria Math"/>
                            <w:lang w:eastAsia="zh-CN"/>
                          </w:rPr>
                          <m:t>μ=3</m:t>
                        </m:r>
                      </m:oMath>
                      <w:r>
                        <w:rPr>
                          <w:lang w:eastAsia="zh-CN"/>
                        </w:rPr>
                        <w:t>, where</w:t>
                      </w:r>
                      <w:r w:rsidRPr="00562A7D">
                        <w:rPr>
                          <w:lang w:eastAsia="zh-CN"/>
                        </w:rPr>
                        <w:t xml:space="preserve"> </w:t>
                      </w:r>
                      <m:oMath>
                        <m:r>
                          <w:rPr>
                            <w:rFonts w:ascii="Cambria Math" w:hAnsi="Cambria Math"/>
                            <w:lang w:eastAsia="zh-CN"/>
                          </w:rPr>
                          <m:t>μ</m:t>
                        </m:r>
                      </m:oMath>
                      <w:r w:rsidRPr="00562A7D">
                        <w:rPr>
                          <w:lang w:eastAsia="zh-CN"/>
                        </w:rPr>
                        <w:t> </w:t>
                      </w:r>
                      <w:r>
                        <w:rPr>
                          <w:lang w:eastAsia="zh-CN"/>
                        </w:rPr>
                        <w:t>is</w:t>
                      </w:r>
                      <w:r w:rsidRPr="00562A7D">
                        <w:rPr>
                          <w:lang w:eastAsia="zh-CN"/>
                        </w:rPr>
                        <w:t xml:space="preserve"> the smallest SCS configuration between the SCS configuration of the </w:t>
                      </w:r>
                      <w:r w:rsidRPr="00562A7D">
                        <w:t xml:space="preserve">PDCCH providing the </w:t>
                      </w:r>
                      <w:r w:rsidRPr="00562A7D">
                        <w:rPr>
                          <w:lang w:eastAsia="zh-CN"/>
                        </w:rPr>
                        <w:t>DCI format</w:t>
                      </w:r>
                      <w:r>
                        <w:rPr>
                          <w:lang w:eastAsia="zh-CN"/>
                        </w:rPr>
                        <w:t xml:space="preserve"> 1_</w:t>
                      </w:r>
                      <w:r w:rsidRPr="00562A7D">
                        <w:rPr>
                          <w:lang w:eastAsia="zh-CN"/>
                        </w:rPr>
                        <w:t>1 and the SCS c</w:t>
                      </w:r>
                      <w:r>
                        <w:rPr>
                          <w:lang w:eastAsia="zh-CN"/>
                        </w:rPr>
                        <w:t>onfiguration of a PUCCH with</w:t>
                      </w:r>
                      <w:r w:rsidRPr="00562A7D">
                        <w:rPr>
                          <w:lang w:eastAsia="zh-CN"/>
                        </w:rPr>
                        <w:t xml:space="preserve"> the HARQ-</w:t>
                      </w:r>
                      <w:r>
                        <w:rPr>
                          <w:lang w:eastAsia="zh-CN"/>
                        </w:rPr>
                        <w:t>ACK information in response to the detection of</w:t>
                      </w:r>
                      <w:r w:rsidRPr="00562A7D">
                        <w:rPr>
                          <w:lang w:eastAsia="zh-CN"/>
                        </w:rPr>
                        <w:t xml:space="preserve"> </w:t>
                      </w:r>
                      <w:r>
                        <w:rPr>
                          <w:lang w:eastAsia="zh-CN"/>
                        </w:rPr>
                        <w:t xml:space="preserve">the </w:t>
                      </w:r>
                      <w:r w:rsidRPr="00562A7D">
                        <w:rPr>
                          <w:lang w:eastAsia="zh-CN"/>
                        </w:rPr>
                        <w:t>DCI format</w:t>
                      </w:r>
                      <w:r>
                        <w:rPr>
                          <w:lang w:eastAsia="zh-CN"/>
                        </w:rPr>
                        <w:t xml:space="preserve"> 1_</w:t>
                      </w:r>
                      <w:r w:rsidRPr="00562A7D">
                        <w:rPr>
                          <w:lang w:eastAsia="zh-CN"/>
                        </w:rPr>
                        <w:t>1</w:t>
                      </w:r>
                      <w:r w:rsidRPr="00562A7D">
                        <w:t>.</w:t>
                      </w:r>
                      <w:proofErr w:type="gramEnd"/>
                    </w:p>
                  </w:txbxContent>
                </v:textbox>
                <w10:wrap type="topAndBottom"/>
              </v:shape>
            </w:pict>
          </mc:Fallback>
        </mc:AlternateContent>
      </w:r>
      <w:r w:rsidRPr="0053137A">
        <w:rPr>
          <w:rFonts w:cs="Arial"/>
          <w:sz w:val="20"/>
          <w:szCs w:val="20"/>
        </w:rPr>
        <w:t xml:space="preserve">Option 1: </w:t>
      </w:r>
      <w:r w:rsidRPr="0053137A">
        <w:rPr>
          <w:rFonts w:cs="v4.2.0"/>
          <w:sz w:val="20"/>
          <w:szCs w:val="20"/>
        </w:rPr>
        <w:t>Reuse SPS PDCCH release values (i.e., keep current text in section 10.3 of 38.213)</w:t>
      </w:r>
    </w:p>
    <w:p w14:paraId="37438093" w14:textId="77777777" w:rsidR="00C264A7" w:rsidRPr="0053137A" w:rsidRDefault="00C264A7" w:rsidP="00C264A7">
      <w:pPr>
        <w:pStyle w:val="ListParagraph"/>
        <w:numPr>
          <w:ilvl w:val="0"/>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rFonts w:cs="Arial"/>
          <w:sz w:val="20"/>
          <w:szCs w:val="20"/>
        </w:rPr>
        <w:t>Option 2a</w:t>
      </w:r>
    </w:p>
    <w:p w14:paraId="33A8654A" w14:textId="77777777" w:rsidR="00C264A7" w:rsidRPr="0053137A" w:rsidRDefault="00C264A7" w:rsidP="00C264A7">
      <w:pPr>
        <w:pStyle w:val="ListParagraph"/>
        <w:numPr>
          <w:ilvl w:val="1"/>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rFonts w:cs="Arial"/>
          <w:sz w:val="20"/>
          <w:szCs w:val="20"/>
        </w:rPr>
        <w:t xml:space="preserve">TP from section 2 of </w:t>
      </w:r>
      <w:hyperlink r:id="rId8" w:history="1">
        <w:r w:rsidRPr="0053137A">
          <w:rPr>
            <w:rStyle w:val="Hyperlink"/>
            <w:sz w:val="20"/>
            <w:szCs w:val="20"/>
          </w:rPr>
          <w:t>R1-2003674</w:t>
        </w:r>
      </w:hyperlink>
    </w:p>
    <w:p w14:paraId="3AF002A6" w14:textId="77777777" w:rsidR="00C264A7" w:rsidRPr="0053137A" w:rsidRDefault="00C264A7" w:rsidP="00C264A7">
      <w:pPr>
        <w:pStyle w:val="ListParagraph"/>
        <w:numPr>
          <w:ilvl w:val="0"/>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rFonts w:cs="Arial"/>
          <w:sz w:val="20"/>
          <w:szCs w:val="20"/>
        </w:rPr>
        <w:t xml:space="preserve">Option 2b: </w:t>
      </w:r>
    </w:p>
    <w:p w14:paraId="24A27CC3" w14:textId="77777777" w:rsidR="00C264A7" w:rsidRPr="0053137A" w:rsidRDefault="00C264A7" w:rsidP="00C264A7">
      <w:pPr>
        <w:pStyle w:val="ListParagraph"/>
        <w:numPr>
          <w:ilvl w:val="1"/>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rFonts w:cs="Arial"/>
          <w:sz w:val="20"/>
          <w:szCs w:val="20"/>
        </w:rPr>
        <w:t xml:space="preserve">TP from section 2 of </w:t>
      </w:r>
      <w:hyperlink r:id="rId9" w:history="1">
        <w:r w:rsidRPr="0053137A">
          <w:rPr>
            <w:rStyle w:val="Hyperlink"/>
            <w:sz w:val="20"/>
            <w:szCs w:val="20"/>
          </w:rPr>
          <w:t>R1-2004474</w:t>
        </w:r>
      </w:hyperlink>
    </w:p>
    <w:p w14:paraId="735DA059" w14:textId="77777777" w:rsidR="00C264A7" w:rsidRPr="0053137A" w:rsidRDefault="00C264A7" w:rsidP="00C264A7">
      <w:pPr>
        <w:pStyle w:val="ListParagraph"/>
        <w:numPr>
          <w:ilvl w:val="0"/>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rFonts w:cs="Arial"/>
          <w:sz w:val="20"/>
          <w:szCs w:val="20"/>
        </w:rPr>
        <w:t xml:space="preserve">Option 3: Below proposal from </w:t>
      </w:r>
      <w:hyperlink r:id="rId10" w:history="1">
        <w:r w:rsidRPr="0053137A">
          <w:rPr>
            <w:rStyle w:val="Hyperlink"/>
            <w:sz w:val="20"/>
            <w:szCs w:val="20"/>
          </w:rPr>
          <w:t>R1-2004258</w:t>
        </w:r>
      </w:hyperlink>
    </w:p>
    <w:p w14:paraId="69DD6FA4" w14:textId="77777777" w:rsidR="00C264A7" w:rsidRPr="0053137A" w:rsidRDefault="00C264A7" w:rsidP="00C264A7">
      <w:pPr>
        <w:pStyle w:val="ListParagraph"/>
        <w:numPr>
          <w:ilvl w:val="1"/>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sz w:val="20"/>
          <w:szCs w:val="20"/>
        </w:rPr>
        <w:t xml:space="preserve">For the cases when interruptions on </w:t>
      </w:r>
      <w:proofErr w:type="spellStart"/>
      <w:r w:rsidRPr="0053137A">
        <w:rPr>
          <w:sz w:val="20"/>
          <w:szCs w:val="20"/>
        </w:rPr>
        <w:t>Pcell</w:t>
      </w:r>
      <w:proofErr w:type="spellEnd"/>
      <w:r w:rsidRPr="0053137A">
        <w:rPr>
          <w:sz w:val="20"/>
          <w:szCs w:val="20"/>
        </w:rPr>
        <w:t xml:space="preserve"> due to BWP change on Scell(s) are not allowed, minimum HARQ-ACK processing requirement follows DL SPS release timeline (i.e. Nth symbol after last symbol of PDCCH).</w:t>
      </w:r>
    </w:p>
    <w:p w14:paraId="6F10C369" w14:textId="77777777" w:rsidR="00C264A7" w:rsidRPr="0053137A" w:rsidRDefault="00C264A7" w:rsidP="00C264A7">
      <w:pPr>
        <w:pStyle w:val="ListParagraph"/>
        <w:numPr>
          <w:ilvl w:val="1"/>
          <w:numId w:val="46"/>
        </w:numPr>
        <w:overflowPunct w:val="0"/>
        <w:autoSpaceDE w:val="0"/>
        <w:autoSpaceDN w:val="0"/>
        <w:adjustRightInd w:val="0"/>
        <w:spacing w:before="0" w:after="120" w:line="240" w:lineRule="auto"/>
        <w:ind w:firstLineChars="0" w:firstLine="200"/>
        <w:contextualSpacing/>
        <w:textAlignment w:val="baseline"/>
        <w:rPr>
          <w:rFonts w:cs="Arial"/>
          <w:sz w:val="20"/>
          <w:szCs w:val="20"/>
        </w:rPr>
      </w:pPr>
      <w:r w:rsidRPr="0053137A">
        <w:rPr>
          <w:sz w:val="20"/>
          <w:szCs w:val="20"/>
        </w:rPr>
        <w:t xml:space="preserve">For the case when interruptions on </w:t>
      </w:r>
      <w:proofErr w:type="spellStart"/>
      <w:r w:rsidRPr="0053137A">
        <w:rPr>
          <w:sz w:val="20"/>
          <w:szCs w:val="20"/>
        </w:rPr>
        <w:t>Pcell</w:t>
      </w:r>
      <w:proofErr w:type="spellEnd"/>
      <w:r w:rsidRPr="0053137A">
        <w:rPr>
          <w:sz w:val="20"/>
          <w:szCs w:val="20"/>
        </w:rPr>
        <w:t xml:space="preserve"> due to BWP change on Scell(s) are allowed, minimum HARQ-ACK processing requirement is the later among DL SPS release timeline (i.e. Nth symbol after last symbol of PDCCH) and first symbol of a slot where new BWP is activated</w:t>
      </w:r>
    </w:p>
    <w:p w14:paraId="5C17EE13" w14:textId="453C6F66" w:rsidR="00C264A7" w:rsidRDefault="00C264A7" w:rsidP="00C264A7"/>
    <w:p w14:paraId="17107EDC" w14:textId="0BE7866B" w:rsidR="00F107FE" w:rsidRDefault="00F107FE" w:rsidP="00C264A7">
      <w:r>
        <w:rPr>
          <w:rFonts w:hint="eastAsia"/>
        </w:rPr>
        <w:lastRenderedPageBreak/>
        <w:t xml:space="preserve">We think the </w:t>
      </w:r>
      <w:r>
        <w:t xml:space="preserve">system </w:t>
      </w:r>
      <w:r w:rsidR="00133E0E">
        <w:t>is workable</w:t>
      </w:r>
      <w:r>
        <w:t xml:space="preserve"> with the </w:t>
      </w:r>
      <w:r>
        <w:rPr>
          <w:rFonts w:hint="eastAsia"/>
        </w:rPr>
        <w:t xml:space="preserve">current specification. </w:t>
      </w:r>
      <w:r>
        <w:t xml:space="preserve">The raised issue for HARQ-ACK dropping due to the overlapped with switching time can be avoided by proper HARQ-ACK feedback timing indication by gNB. </w:t>
      </w:r>
    </w:p>
    <w:p w14:paraId="6743FF6F" w14:textId="77777777" w:rsidR="00F107FE" w:rsidRDefault="00F107FE" w:rsidP="00C264A7"/>
    <w:p w14:paraId="0C0CF106" w14:textId="4C1C6BB2" w:rsidR="00C264A7" w:rsidRPr="0053137A" w:rsidRDefault="00C264A7" w:rsidP="00C264A7">
      <w:pPr>
        <w:ind w:firstLine="196"/>
        <w:rPr>
          <w:b/>
          <w:u w:val="single"/>
        </w:rPr>
      </w:pPr>
      <w:r w:rsidRPr="0053137A">
        <w:rPr>
          <w:b/>
          <w:u w:val="single"/>
        </w:rPr>
        <w:t xml:space="preserve">Proposal </w:t>
      </w:r>
      <w:r w:rsidR="006F1F04" w:rsidRPr="0053137A">
        <w:rPr>
          <w:b/>
          <w:u w:val="single"/>
        </w:rPr>
        <w:t>1</w:t>
      </w:r>
      <w:r w:rsidRPr="0053137A">
        <w:rPr>
          <w:b/>
          <w:u w:val="single"/>
        </w:rPr>
        <w:t xml:space="preserve">: </w:t>
      </w:r>
      <w:r w:rsidRPr="0053137A">
        <w:rPr>
          <w:rFonts w:cs="v4.2.0"/>
          <w:b/>
          <w:u w:val="single"/>
        </w:rPr>
        <w:t>Reuse SPS PDCCH release values, i.e., keep current text in section 10.3 of 38.213 as it is.</w:t>
      </w:r>
    </w:p>
    <w:p w14:paraId="40D10867" w14:textId="72283343" w:rsidR="00C264A7" w:rsidRDefault="00C264A7" w:rsidP="00C264A7">
      <w:pPr>
        <w:rPr>
          <w:lang w:val="en-GB"/>
        </w:rPr>
      </w:pPr>
    </w:p>
    <w:p w14:paraId="3F450A5A" w14:textId="77777777" w:rsidR="006F1F04" w:rsidRPr="0053137A" w:rsidRDefault="006F1F04" w:rsidP="006F1F04">
      <w:pPr>
        <w:pStyle w:val="Heading2"/>
        <w:tabs>
          <w:tab w:val="clear" w:pos="5113"/>
          <w:tab w:val="num" w:pos="709"/>
          <w:tab w:val="num" w:pos="860"/>
        </w:tabs>
        <w:ind w:left="709" w:hanging="709"/>
        <w:rPr>
          <w:lang w:eastAsia="ko-KR"/>
        </w:rPr>
      </w:pPr>
      <w:r w:rsidRPr="006F1F04">
        <w:rPr>
          <w:lang w:eastAsia="ko-KR"/>
        </w:rPr>
        <w:t xml:space="preserve">Type-2 HARQ-ACK codebook for </w:t>
      </w:r>
      <w:proofErr w:type="spellStart"/>
      <w:r w:rsidRPr="006F1F04">
        <w:rPr>
          <w:lang w:eastAsia="ko-KR"/>
        </w:rPr>
        <w:t>Scell</w:t>
      </w:r>
      <w:proofErr w:type="spellEnd"/>
      <w:r w:rsidRPr="006F1F04">
        <w:rPr>
          <w:lang w:eastAsia="ko-KR"/>
        </w:rPr>
        <w:t xml:space="preserve"> dormancy indication</w:t>
      </w:r>
    </w:p>
    <w:p w14:paraId="56AAF529" w14:textId="77777777" w:rsidR="006F1F04" w:rsidRDefault="006F1F04" w:rsidP="006F1F04">
      <w:pPr>
        <w:rPr>
          <w:lang w:val="en-GB"/>
        </w:rPr>
      </w:pPr>
      <w:r>
        <w:rPr>
          <w:lang w:val="en-GB"/>
        </w:rPr>
        <w:t>In RAN1#101-e meeting, following agreements were achieved for cross-carrier scheduling for UE capable of receiving more than one DL DCI in a same PDCCH MO for a same serving cell.</w:t>
      </w:r>
    </w:p>
    <w:p w14:paraId="778C1742" w14:textId="77777777" w:rsidR="006F1F04" w:rsidRDefault="006F1F04" w:rsidP="006F1F04">
      <w:pPr>
        <w:rPr>
          <w:lang w:eastAsia="x-none"/>
        </w:rPr>
      </w:pPr>
      <w:r>
        <w:rPr>
          <w:highlight w:val="green"/>
          <w:lang w:eastAsia="x-none"/>
        </w:rPr>
        <w:t>Agreement:</w:t>
      </w:r>
    </w:p>
    <w:p w14:paraId="5465385C" w14:textId="77777777" w:rsidR="006F1F04" w:rsidRDefault="006F1F04" w:rsidP="006F1F04">
      <w:pPr>
        <w:numPr>
          <w:ilvl w:val="0"/>
          <w:numId w:val="48"/>
        </w:numPr>
        <w:spacing w:before="0" w:after="0" w:line="240" w:lineRule="auto"/>
        <w:ind w:left="360" w:firstLineChars="0"/>
        <w:jc w:val="left"/>
        <w:rPr>
          <w:lang w:eastAsia="x-none"/>
        </w:rPr>
      </w:pPr>
      <w:r>
        <w:rPr>
          <w:lang w:eastAsia="x-none"/>
        </w:rPr>
        <w:t xml:space="preserve">Introduce </w:t>
      </w:r>
      <w:r>
        <w:rPr>
          <w:rFonts w:eastAsia="Times New Roman"/>
        </w:rPr>
        <w:t xml:space="preserve">a new FG for </w:t>
      </w:r>
      <w:r>
        <w:rPr>
          <w:rFonts w:eastAsia="Times New Roman" w:cs="Times"/>
        </w:rPr>
        <w:t>Type2 HARQ-ACK codebook for &gt;1 DL DCIs in same Monitoring Occasion as follows:</w:t>
      </w:r>
    </w:p>
    <w:p w14:paraId="4A300527"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rPr>
      </w:pPr>
      <w:r>
        <w:rPr>
          <w:rFonts w:ascii="Times" w:eastAsia="Times New Roman" w:hAnsi="Times" w:cs="Times"/>
          <w:sz w:val="20"/>
          <w:szCs w:val="20"/>
          <w:lang w:val="en-GB"/>
        </w:rPr>
        <w:t>Components:</w:t>
      </w:r>
    </w:p>
    <w:p w14:paraId="2F4279F1" w14:textId="77777777" w:rsidR="006F1F04" w:rsidRDefault="006F1F04" w:rsidP="006F1F04">
      <w:pPr>
        <w:numPr>
          <w:ilvl w:val="2"/>
          <w:numId w:val="49"/>
        </w:numPr>
        <w:tabs>
          <w:tab w:val="num" w:pos="1440"/>
        </w:tabs>
        <w:spacing w:before="0" w:after="0" w:line="240" w:lineRule="auto"/>
        <w:ind w:left="1440" w:firstLineChars="0"/>
        <w:jc w:val="left"/>
        <w:rPr>
          <w:rFonts w:ascii="Times" w:eastAsia="Times New Roman" w:hAnsi="Times" w:cs="Times"/>
        </w:rPr>
      </w:pPr>
      <w:r>
        <w:rPr>
          <w:rFonts w:eastAsia="Times New Roman" w:cs="Times"/>
        </w:rPr>
        <w:t>For HARQ-ACK type 2 codebook: Usage of the PDSCH starting time in addition to the existing MO and Cell index to order the HARQ-ACK feedback.</w:t>
      </w:r>
    </w:p>
    <w:p w14:paraId="244CE50D"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rPr>
      </w:pPr>
      <w:r>
        <w:rPr>
          <w:rFonts w:ascii="Times" w:eastAsia="Times New Roman" w:hAnsi="Times" w:cs="Times"/>
          <w:sz w:val="20"/>
          <w:szCs w:val="20"/>
          <w:lang w:val="en-GB"/>
        </w:rPr>
        <w:t xml:space="preserve">Pre-requisites: 3-1 </w:t>
      </w:r>
    </w:p>
    <w:p w14:paraId="34FBD6AD"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rPr>
      </w:pPr>
      <w:r>
        <w:rPr>
          <w:rFonts w:ascii="Times" w:eastAsia="Times New Roman" w:hAnsi="Times" w:cs="Times"/>
          <w:sz w:val="20"/>
          <w:szCs w:val="20"/>
          <w:lang w:val="en-GB"/>
        </w:rPr>
        <w:t>FDD/TDD separation N/A</w:t>
      </w:r>
    </w:p>
    <w:p w14:paraId="3C67721B"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rPr>
      </w:pPr>
      <w:r>
        <w:rPr>
          <w:rFonts w:ascii="Times" w:eastAsia="Times New Roman" w:hAnsi="Times" w:cs="Times"/>
          <w:sz w:val="20"/>
          <w:szCs w:val="20"/>
          <w:lang w:val="en-GB"/>
        </w:rPr>
        <w:t>FR1/FR2 differentiation: N/A</w:t>
      </w:r>
    </w:p>
    <w:p w14:paraId="679145AE"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rPr>
      </w:pPr>
      <w:r>
        <w:rPr>
          <w:rFonts w:ascii="Times" w:eastAsia="Times New Roman" w:hAnsi="Times" w:cs="Times"/>
          <w:sz w:val="20"/>
          <w:szCs w:val="20"/>
          <w:lang w:val="en-GB"/>
        </w:rPr>
        <w:t>Type: Per UE</w:t>
      </w:r>
    </w:p>
    <w:p w14:paraId="4B2B162D" w14:textId="77777777" w:rsidR="006F1F04" w:rsidRDefault="006F1F04" w:rsidP="006F1F04">
      <w:pPr>
        <w:pStyle w:val="tal0"/>
        <w:numPr>
          <w:ilvl w:val="1"/>
          <w:numId w:val="49"/>
        </w:numPr>
        <w:tabs>
          <w:tab w:val="num" w:pos="720"/>
        </w:tabs>
        <w:spacing w:before="0" w:beforeAutospacing="0" w:after="0" w:afterAutospacing="0"/>
        <w:ind w:left="720"/>
        <w:rPr>
          <w:rFonts w:ascii="Times" w:eastAsia="Times New Roman" w:hAnsi="Times" w:cs="Times"/>
          <w:sz w:val="20"/>
          <w:szCs w:val="20"/>
          <w:lang w:val="en-GB"/>
        </w:rPr>
      </w:pPr>
      <w:r>
        <w:rPr>
          <w:rFonts w:ascii="Times" w:eastAsia="Times New Roman" w:hAnsi="Times" w:cs="Times"/>
          <w:sz w:val="20"/>
          <w:szCs w:val="20"/>
          <w:lang w:val="en-GB"/>
        </w:rPr>
        <w:t>Mandatory/Optional: Optional with capability signalling</w:t>
      </w:r>
    </w:p>
    <w:p w14:paraId="4EFEA0C0" w14:textId="77777777" w:rsidR="006F1F04" w:rsidRDefault="006F1F04" w:rsidP="006F1F04">
      <w:pPr>
        <w:numPr>
          <w:ilvl w:val="1"/>
          <w:numId w:val="49"/>
        </w:numPr>
        <w:tabs>
          <w:tab w:val="num" w:pos="720"/>
        </w:tabs>
        <w:spacing w:before="0" w:after="0" w:line="240" w:lineRule="auto"/>
        <w:ind w:left="720" w:firstLineChars="0"/>
        <w:jc w:val="left"/>
        <w:rPr>
          <w:rFonts w:ascii="Times" w:eastAsia="Times New Roman" w:hAnsi="Times" w:cs="Times"/>
        </w:rPr>
      </w:pPr>
      <w:r>
        <w:rPr>
          <w:rFonts w:eastAsia="Times New Roman" w:cs="Times"/>
        </w:rPr>
        <w:t>Note: The UE capability is introduced with following assumption:</w:t>
      </w:r>
    </w:p>
    <w:p w14:paraId="1969CEE1" w14:textId="77777777" w:rsidR="006F1F04" w:rsidRDefault="006F1F04" w:rsidP="006F1F04">
      <w:pPr>
        <w:numPr>
          <w:ilvl w:val="2"/>
          <w:numId w:val="49"/>
        </w:numPr>
        <w:tabs>
          <w:tab w:val="num" w:pos="1440"/>
        </w:tabs>
        <w:spacing w:before="0" w:after="100" w:afterAutospacing="1" w:line="240" w:lineRule="auto"/>
        <w:ind w:left="1440" w:firstLineChars="0"/>
        <w:jc w:val="left"/>
        <w:rPr>
          <w:rFonts w:eastAsia="Times New Roman" w:cs="Times"/>
          <w:lang w:val="en-GB"/>
        </w:rPr>
      </w:pPr>
      <w:r>
        <w:rPr>
          <w:rFonts w:eastAsia="Times New Roman" w:cs="Times"/>
        </w:rPr>
        <w:t xml:space="preserve">Specification reflects that UE behavior is modified only for UEs supporting this capability. </w:t>
      </w:r>
    </w:p>
    <w:p w14:paraId="0B323B26" w14:textId="77777777" w:rsidR="006F1F04" w:rsidRDefault="006F1F04" w:rsidP="006F1F04">
      <w:pPr>
        <w:numPr>
          <w:ilvl w:val="2"/>
          <w:numId w:val="49"/>
        </w:numPr>
        <w:tabs>
          <w:tab w:val="num" w:pos="1440"/>
        </w:tabs>
        <w:spacing w:before="0" w:after="100" w:afterAutospacing="1" w:line="240" w:lineRule="auto"/>
        <w:ind w:left="1440" w:firstLineChars="0"/>
        <w:jc w:val="left"/>
        <w:rPr>
          <w:rFonts w:eastAsia="Times New Roman" w:cs="Times"/>
        </w:rPr>
      </w:pPr>
      <w:r>
        <w:rPr>
          <w:rFonts w:eastAsia="Times New Roman" w:cs="Times"/>
        </w:rPr>
        <w:t xml:space="preserve">UE behavior of a UE supporting this capability is different from UE behavior of a UE not supporting this capability only for following case: </w:t>
      </w:r>
    </w:p>
    <w:p w14:paraId="2113D721" w14:textId="77777777" w:rsidR="006F1F04" w:rsidRDefault="006F1F04" w:rsidP="006F1F04">
      <w:pPr>
        <w:numPr>
          <w:ilvl w:val="3"/>
          <w:numId w:val="49"/>
        </w:numPr>
        <w:tabs>
          <w:tab w:val="num" w:pos="2160"/>
        </w:tabs>
        <w:spacing w:before="0" w:after="0" w:line="240" w:lineRule="auto"/>
        <w:ind w:left="2160" w:firstLineChars="0"/>
        <w:jc w:val="left"/>
        <w:rPr>
          <w:rFonts w:eastAsia="Times New Roman" w:cs="Times"/>
        </w:rPr>
      </w:pPr>
      <w:r>
        <w:rPr>
          <w:rFonts w:eastAsia="Times New Roman" w:cs="Times"/>
        </w:rPr>
        <w:t xml:space="preserve">Type-2 HARQ-ACK codebook when HARQ-ACK feedback in a codebook corresponds to more than one DL DCI for same scheduled cell in a MO of a scheduling cell. </w:t>
      </w:r>
    </w:p>
    <w:p w14:paraId="1130DAEB" w14:textId="77777777" w:rsidR="006F1F04" w:rsidRPr="0053137A" w:rsidRDefault="006F1F04" w:rsidP="0053137A">
      <w:pPr>
        <w:numPr>
          <w:ilvl w:val="0"/>
          <w:numId w:val="48"/>
        </w:numPr>
        <w:spacing w:before="0" w:after="0" w:line="240" w:lineRule="auto"/>
        <w:ind w:left="360" w:firstLineChars="0"/>
        <w:jc w:val="left"/>
        <w:rPr>
          <w:lang w:eastAsia="x-none"/>
        </w:rPr>
      </w:pPr>
      <w:r w:rsidRPr="0053137A">
        <w:rPr>
          <w:lang w:eastAsia="x-none"/>
        </w:rPr>
        <w:t xml:space="preserve">FFS: check if any update is needed in the related Pseudo code and handling of PDSCH starting time for ordering with existing functionality for multi-TRP operation </w:t>
      </w:r>
    </w:p>
    <w:p w14:paraId="1A4B1941" w14:textId="77777777" w:rsidR="006F1F04" w:rsidRDefault="006F1F04" w:rsidP="006F1F04">
      <w:pPr>
        <w:rPr>
          <w:rFonts w:eastAsia="Calibri" w:cs="Times"/>
          <w:lang w:eastAsia="en-US"/>
        </w:rPr>
      </w:pPr>
    </w:p>
    <w:p w14:paraId="4E1488B6" w14:textId="77777777" w:rsidR="006F1F04" w:rsidRDefault="006F1F04" w:rsidP="006F1F04">
      <w:pPr>
        <w:rPr>
          <w:rFonts w:cs="Times"/>
        </w:rPr>
      </w:pPr>
      <w:r>
        <w:rPr>
          <w:rFonts w:cs="Times"/>
          <w:highlight w:val="green"/>
        </w:rPr>
        <w:t>Agreement:</w:t>
      </w:r>
    </w:p>
    <w:p w14:paraId="04CD8D81" w14:textId="77777777" w:rsidR="006F1F04" w:rsidRDefault="006F1F04" w:rsidP="006F1F04">
      <w:pPr>
        <w:rPr>
          <w:rFonts w:cs="Times"/>
        </w:rPr>
      </w:pPr>
      <w:r>
        <w:rPr>
          <w:rFonts w:cs="Times"/>
        </w:rPr>
        <w:t>Adopt the following text proposal for Clause 9.1.3.1 of TS 38.213:</w:t>
      </w:r>
    </w:p>
    <w:p w14:paraId="5CBA4A1B" w14:textId="77777777" w:rsidR="006F1F04" w:rsidRDefault="006F1F04" w:rsidP="006F1F04">
      <w:pPr>
        <w:snapToGrid w:val="0"/>
        <w:spacing w:after="120"/>
        <w:rPr>
          <w:rFonts w:cs="Times"/>
        </w:rPr>
      </w:pPr>
      <w:r>
        <w:rPr>
          <w:rFonts w:cs="Times"/>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cs="Times"/>
          <w:color w:val="FF0000"/>
          <w:u w:val="single"/>
        </w:rPr>
        <w:t>if the UE indicated support for [NEW FG]</w:t>
      </w:r>
      <w:r>
        <w:rPr>
          <w:rFonts w:cs="Times"/>
          <w:color w:val="FF0000"/>
        </w:rPr>
        <w:t xml:space="preserve"> </w:t>
      </w:r>
      <w:r>
        <w:rPr>
          <w:rFonts w:cs="Times"/>
          <w:color w:val="FF0000"/>
          <w:u w:val="single"/>
        </w:rPr>
        <w:t xml:space="preserve">in increasing order of the time of the first symbol of the PDSCH for the same {serving cell, PDCCH monitoring occasion} pair, second </w:t>
      </w:r>
      <w:r>
        <w:rPr>
          <w:rFonts w:cs="Times"/>
        </w:rPr>
        <w:t xml:space="preserve">in ascending order of serving cell index, </w:t>
      </w:r>
      <w:r>
        <w:rPr>
          <w:rFonts w:cs="Times"/>
          <w:color w:val="FF0000"/>
          <w:u w:val="single"/>
        </w:rPr>
        <w:t xml:space="preserve">and </w:t>
      </w:r>
      <w:r>
        <w:rPr>
          <w:rFonts w:cs="Times"/>
        </w:rPr>
        <w:t>then in ascending order of PDCCH monitoring occasion index</w:t>
      </w:r>
      <w:r>
        <w:rPr>
          <w:rFonts w:cs="Times"/>
          <w:position w:val="-6"/>
        </w:rPr>
        <w:fldChar w:fldCharType="begin"/>
      </w:r>
      <w:r>
        <w:rPr>
          <w:rFonts w:cs="Times"/>
          <w:position w:val="-6"/>
        </w:rPr>
        <w:instrText xml:space="preserve"> INCLUDEPICTURE  "cid:image001.png@01D63D7A.0E2DDF00" \* MERGEFORMATINET </w:instrText>
      </w:r>
      <w:r>
        <w:rPr>
          <w:rFonts w:cs="Times"/>
          <w:position w:val="-6"/>
        </w:rPr>
        <w:fldChar w:fldCharType="separate"/>
      </w:r>
      <w:r>
        <w:rPr>
          <w:rFonts w:cs="Times"/>
          <w:position w:val="-6"/>
        </w:rPr>
        <w:fldChar w:fldCharType="begin"/>
      </w:r>
      <w:r>
        <w:rPr>
          <w:rFonts w:cs="Times"/>
          <w:position w:val="-6"/>
        </w:rPr>
        <w:instrText xml:space="preserve"> INCLUDEPICTURE  "cid:image001.png@01D63D7A.0E2DDF00" \* MERGEFORMATINET </w:instrText>
      </w:r>
      <w:r>
        <w:rPr>
          <w:rFonts w:cs="Times"/>
          <w:position w:val="-6"/>
        </w:rPr>
        <w:fldChar w:fldCharType="separate"/>
      </w:r>
      <w:r w:rsidR="008A37E1">
        <w:rPr>
          <w:rFonts w:cs="Times"/>
          <w:position w:val="-6"/>
        </w:rPr>
        <w:fldChar w:fldCharType="begin"/>
      </w:r>
      <w:r w:rsidR="008A37E1">
        <w:rPr>
          <w:rFonts w:cs="Times"/>
          <w:position w:val="-6"/>
        </w:rPr>
        <w:instrText xml:space="preserve"> INCLUDEPICTURE  "cid:image001.png@01D63D7A.0E2DDF00" \* MERGEFORMATINET </w:instrText>
      </w:r>
      <w:r w:rsidR="008A37E1">
        <w:rPr>
          <w:rFonts w:cs="Times"/>
          <w:position w:val="-6"/>
        </w:rPr>
        <w:fldChar w:fldCharType="separate"/>
      </w:r>
      <w:r w:rsidR="00EF2D63">
        <w:rPr>
          <w:rFonts w:cs="Times"/>
          <w:position w:val="-6"/>
        </w:rPr>
        <w:fldChar w:fldCharType="begin"/>
      </w:r>
      <w:r w:rsidR="00EF2D63">
        <w:rPr>
          <w:rFonts w:cs="Times"/>
          <w:position w:val="-6"/>
        </w:rPr>
        <w:instrText xml:space="preserve"> </w:instrText>
      </w:r>
      <w:r w:rsidR="00EF2D63">
        <w:rPr>
          <w:rFonts w:cs="Times"/>
          <w:position w:val="-6"/>
        </w:rPr>
        <w:instrText>INCLUDEPICTURE  "cid:image001.png@01D63D7A.0E2DDF00" \* MERGEFORMATINET</w:instrText>
      </w:r>
      <w:r w:rsidR="00EF2D63">
        <w:rPr>
          <w:rFonts w:cs="Times"/>
          <w:position w:val="-6"/>
        </w:rPr>
        <w:instrText xml:space="preserve"> </w:instrText>
      </w:r>
      <w:r w:rsidR="00EF2D63">
        <w:rPr>
          <w:rFonts w:cs="Times"/>
          <w:position w:val="-6"/>
        </w:rPr>
        <w:fldChar w:fldCharType="separate"/>
      </w:r>
      <w:r w:rsidR="00EF2D63">
        <w:rPr>
          <w:rFonts w:cs="Times"/>
          <w:position w:val="-6"/>
        </w:rPr>
        <w:pict w14:anchorId="75D89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9.75pt;height:11.25pt">
            <v:imagedata r:id="rId11" r:href="rId12"/>
          </v:shape>
        </w:pict>
      </w:r>
      <w:r w:rsidR="00EF2D63">
        <w:rPr>
          <w:rFonts w:cs="Times"/>
          <w:position w:val="-6"/>
        </w:rPr>
        <w:fldChar w:fldCharType="end"/>
      </w:r>
      <w:r w:rsidR="008A37E1">
        <w:rPr>
          <w:rFonts w:cs="Times"/>
          <w:position w:val="-6"/>
        </w:rPr>
        <w:fldChar w:fldCharType="end"/>
      </w:r>
      <w:r>
        <w:rPr>
          <w:rFonts w:cs="Times"/>
          <w:position w:val="-6"/>
        </w:rPr>
        <w:fldChar w:fldCharType="end"/>
      </w:r>
      <w:r>
        <w:rPr>
          <w:rFonts w:cs="Times"/>
          <w:position w:val="-6"/>
        </w:rPr>
        <w:fldChar w:fldCharType="end"/>
      </w:r>
      <w:r>
        <w:rPr>
          <w:rFonts w:cs="Times"/>
        </w:rPr>
        <w:t>, where</w:t>
      </w:r>
      <w:r>
        <w:rPr>
          <w:rFonts w:cs="Times"/>
          <w:position w:val="-6"/>
        </w:rPr>
        <w:fldChar w:fldCharType="begin"/>
      </w:r>
      <w:r>
        <w:rPr>
          <w:rFonts w:cs="Times"/>
          <w:position w:val="-6"/>
        </w:rPr>
        <w:instrText xml:space="preserve"> INCLUDEPICTURE  "cid:image002.png@01D63D7A.0E2DDF00" \* MERGEFORMATINET </w:instrText>
      </w:r>
      <w:r>
        <w:rPr>
          <w:rFonts w:cs="Times"/>
          <w:position w:val="-6"/>
        </w:rPr>
        <w:fldChar w:fldCharType="separate"/>
      </w:r>
      <w:r>
        <w:rPr>
          <w:rFonts w:cs="Times"/>
          <w:position w:val="-6"/>
        </w:rPr>
        <w:fldChar w:fldCharType="begin"/>
      </w:r>
      <w:r>
        <w:rPr>
          <w:rFonts w:cs="Times"/>
          <w:position w:val="-6"/>
        </w:rPr>
        <w:instrText xml:space="preserve"> INCLUDEPICTURE  "cid:image002.png@01D63D7A.0E2DDF00" \* MERGEFORMATINET </w:instrText>
      </w:r>
      <w:r>
        <w:rPr>
          <w:rFonts w:cs="Times"/>
          <w:position w:val="-6"/>
        </w:rPr>
        <w:fldChar w:fldCharType="separate"/>
      </w:r>
      <w:r w:rsidR="008A37E1">
        <w:rPr>
          <w:rFonts w:cs="Times"/>
          <w:position w:val="-6"/>
        </w:rPr>
        <w:fldChar w:fldCharType="begin"/>
      </w:r>
      <w:r w:rsidR="008A37E1">
        <w:rPr>
          <w:rFonts w:cs="Times"/>
          <w:position w:val="-6"/>
        </w:rPr>
        <w:instrText xml:space="preserve"> INCLUDEPICTURE  "cid:image002.png@01D63D7A.0E2DDF00" \* MERGEFORMATINET </w:instrText>
      </w:r>
      <w:r w:rsidR="008A37E1">
        <w:rPr>
          <w:rFonts w:cs="Times"/>
          <w:position w:val="-6"/>
        </w:rPr>
        <w:fldChar w:fldCharType="separate"/>
      </w:r>
      <w:r w:rsidR="00EF2D63">
        <w:rPr>
          <w:rFonts w:cs="Times"/>
          <w:position w:val="-6"/>
        </w:rPr>
        <w:fldChar w:fldCharType="begin"/>
      </w:r>
      <w:r w:rsidR="00EF2D63">
        <w:rPr>
          <w:rFonts w:cs="Times"/>
          <w:position w:val="-6"/>
        </w:rPr>
        <w:instrText xml:space="preserve"> </w:instrText>
      </w:r>
      <w:r w:rsidR="00EF2D63">
        <w:rPr>
          <w:rFonts w:cs="Times"/>
          <w:position w:val="-6"/>
        </w:rPr>
        <w:instrText>INCLUDEPICTURE  "cid:image002.png@01D63D7A.0E2DDF00" \* ME</w:instrText>
      </w:r>
      <w:r w:rsidR="00EF2D63">
        <w:rPr>
          <w:rFonts w:cs="Times"/>
          <w:position w:val="-6"/>
        </w:rPr>
        <w:instrText>RGEFORMATINET</w:instrText>
      </w:r>
      <w:r w:rsidR="00EF2D63">
        <w:rPr>
          <w:rFonts w:cs="Times"/>
          <w:position w:val="-6"/>
        </w:rPr>
        <w:instrText xml:space="preserve"> </w:instrText>
      </w:r>
      <w:r w:rsidR="00EF2D63">
        <w:rPr>
          <w:rFonts w:cs="Times"/>
          <w:position w:val="-6"/>
        </w:rPr>
        <w:fldChar w:fldCharType="separate"/>
      </w:r>
      <w:r w:rsidR="00EF2D63">
        <w:rPr>
          <w:rFonts w:cs="Times"/>
          <w:position w:val="-6"/>
        </w:rPr>
        <w:pict w14:anchorId="1246C01E">
          <v:shape id="Picture 1" o:spid="_x0000_i1026" type="#_x0000_t75" style="width:43.5pt;height:12pt">
            <v:imagedata r:id="rId13" r:href="rId14"/>
          </v:shape>
        </w:pict>
      </w:r>
      <w:r w:rsidR="00EF2D63">
        <w:rPr>
          <w:rFonts w:cs="Times"/>
          <w:position w:val="-6"/>
        </w:rPr>
        <w:fldChar w:fldCharType="end"/>
      </w:r>
      <w:r w:rsidR="008A37E1">
        <w:rPr>
          <w:rFonts w:cs="Times"/>
          <w:position w:val="-6"/>
        </w:rPr>
        <w:fldChar w:fldCharType="end"/>
      </w:r>
      <w:r>
        <w:rPr>
          <w:rFonts w:cs="Times"/>
          <w:position w:val="-6"/>
        </w:rPr>
        <w:fldChar w:fldCharType="end"/>
      </w:r>
      <w:r>
        <w:rPr>
          <w:rFonts w:cs="Times"/>
          <w:position w:val="-6"/>
        </w:rPr>
        <w:fldChar w:fldCharType="end"/>
      </w:r>
      <w:r>
        <w:rPr>
          <w:rFonts w:cs="Times"/>
        </w:rPr>
        <w:t>.</w:t>
      </w:r>
    </w:p>
    <w:p w14:paraId="71B9C925" w14:textId="77777777" w:rsidR="006F1F04" w:rsidRDefault="006F1F04" w:rsidP="006F1F04">
      <w:pPr>
        <w:rPr>
          <w:rFonts w:eastAsia="SimSun"/>
          <w:lang w:val="en-GB" w:eastAsia="zh-CN"/>
        </w:rPr>
      </w:pPr>
    </w:p>
    <w:p w14:paraId="7F667A63" w14:textId="77777777" w:rsidR="006F1F04" w:rsidRDefault="006F1F04" w:rsidP="006F1F04">
      <w:pPr>
        <w:rPr>
          <w:rFonts w:eastAsia="SimSun"/>
          <w:lang w:val="en-GB" w:eastAsia="zh-CN"/>
        </w:rPr>
      </w:pPr>
      <w:r>
        <w:rPr>
          <w:rFonts w:eastAsia="SimSun"/>
          <w:lang w:val="en-GB" w:eastAsia="zh-CN"/>
        </w:rPr>
        <w:t xml:space="preserve">However, the discussion does not take into account </w:t>
      </w:r>
      <w:proofErr w:type="spellStart"/>
      <w:r>
        <w:rPr>
          <w:rFonts w:eastAsia="SimSun"/>
          <w:lang w:val="en-GB" w:eastAsia="zh-CN"/>
        </w:rPr>
        <w:t>Scell</w:t>
      </w:r>
      <w:proofErr w:type="spellEnd"/>
      <w:r>
        <w:rPr>
          <w:rFonts w:eastAsia="SimSun"/>
          <w:lang w:val="en-GB" w:eastAsia="zh-CN"/>
        </w:rPr>
        <w:t xml:space="preserve"> dormancy. For a UE configured with Type-2 HARQ-ACK codebook, a DCI format 1_1 can indicate </w:t>
      </w:r>
      <w:proofErr w:type="spellStart"/>
      <w:r>
        <w:rPr>
          <w:rFonts w:eastAsia="SimSun"/>
          <w:lang w:val="en-GB" w:eastAsia="zh-CN"/>
        </w:rPr>
        <w:t>Scell</w:t>
      </w:r>
      <w:proofErr w:type="spellEnd"/>
      <w:r>
        <w:rPr>
          <w:rFonts w:eastAsia="SimSun"/>
          <w:lang w:val="en-GB" w:eastAsia="zh-CN"/>
        </w:rPr>
        <w:t xml:space="preserve"> dormancy. The definition for C-DAI/T-DAI should include a DCI format indicating </w:t>
      </w:r>
      <w:proofErr w:type="spellStart"/>
      <w:r>
        <w:rPr>
          <w:rFonts w:eastAsia="SimSun"/>
          <w:lang w:val="en-GB" w:eastAsia="zh-CN"/>
        </w:rPr>
        <w:t>Scell</w:t>
      </w:r>
      <w:proofErr w:type="spellEnd"/>
      <w:r>
        <w:rPr>
          <w:rFonts w:eastAsia="SimSun"/>
          <w:lang w:val="en-GB" w:eastAsia="zh-CN"/>
        </w:rPr>
        <w:t xml:space="preserve"> dormancy.</w:t>
      </w:r>
    </w:p>
    <w:p w14:paraId="1972222D" w14:textId="1DF79DE8" w:rsidR="006F1F04" w:rsidRDefault="006F1F04" w:rsidP="006F1F04">
      <w:pPr>
        <w:rPr>
          <w:lang w:val="en-GB"/>
        </w:rPr>
      </w:pPr>
      <w:r>
        <w:rPr>
          <w:rFonts w:eastAsia="SimSun" w:hint="eastAsia"/>
          <w:lang w:val="en-GB" w:eastAsia="zh-CN"/>
        </w:rPr>
        <w:t>F</w:t>
      </w:r>
      <w:r>
        <w:rPr>
          <w:rFonts w:eastAsia="SimSun"/>
          <w:lang w:val="en-GB" w:eastAsia="zh-CN"/>
        </w:rPr>
        <w:t xml:space="preserve">or a UE indicating to support </w:t>
      </w:r>
      <w:r>
        <w:rPr>
          <w:lang w:val="en-GB"/>
        </w:rPr>
        <w:t xml:space="preserve">receiving more than one DL DCI in a same PDCCH MO for a same serving cell, the order of C-DAI of a DCI format indicating </w:t>
      </w:r>
      <w:proofErr w:type="spellStart"/>
      <w:r>
        <w:rPr>
          <w:lang w:val="en-GB"/>
        </w:rPr>
        <w:t>Scell</w:t>
      </w:r>
      <w:proofErr w:type="spellEnd"/>
      <w:r>
        <w:rPr>
          <w:lang w:val="en-GB"/>
        </w:rPr>
        <w:t xml:space="preserve"> dormancy or SPS PDSCH release needs to be clarified since there is no PDSCH scheduled by the DCI format. A straightforward solution is to use the starting symbol indicated by the TDRA field in the DCI format instead of the PDSCH reception starting time to order the C-DAI received in a same PDCCH MO for a same serving cell. </w:t>
      </w:r>
    </w:p>
    <w:p w14:paraId="3F7192BD" w14:textId="77777777" w:rsidR="006F1F04" w:rsidRDefault="006F1F04" w:rsidP="006F1F04">
      <w:pPr>
        <w:rPr>
          <w:lang w:val="en-GB"/>
        </w:rPr>
      </w:pPr>
    </w:p>
    <w:p w14:paraId="215CFCAC" w14:textId="3A767525" w:rsidR="006F1F04" w:rsidRDefault="006F1F04" w:rsidP="006F1F04">
      <w:pPr>
        <w:ind w:firstLine="196"/>
        <w:rPr>
          <w:rFonts w:cs="Times"/>
          <w:b/>
          <w:i/>
        </w:rPr>
      </w:pPr>
      <w:r w:rsidRPr="0053137A">
        <w:rPr>
          <w:b/>
          <w:u w:val="single"/>
          <w:lang w:val="en-GB"/>
        </w:rPr>
        <w:t xml:space="preserve">Proposal 2: </w:t>
      </w:r>
      <w:r w:rsidRPr="0053137A">
        <w:rPr>
          <w:rFonts w:eastAsia="SimSun"/>
          <w:b/>
          <w:u w:val="single"/>
          <w:lang w:val="en-GB" w:eastAsia="zh-CN"/>
        </w:rPr>
        <w:t xml:space="preserve">The definition for C-DAI/T-DAI should include a DCI format indicating </w:t>
      </w:r>
      <w:proofErr w:type="spellStart"/>
      <w:r w:rsidRPr="0053137A">
        <w:rPr>
          <w:rFonts w:eastAsia="SimSun"/>
          <w:b/>
          <w:u w:val="single"/>
          <w:lang w:val="en-GB" w:eastAsia="zh-CN"/>
        </w:rPr>
        <w:t>Scell</w:t>
      </w:r>
      <w:proofErr w:type="spellEnd"/>
      <w:r w:rsidRPr="0053137A">
        <w:rPr>
          <w:rFonts w:eastAsia="SimSun"/>
          <w:b/>
          <w:u w:val="single"/>
          <w:lang w:val="en-GB" w:eastAsia="zh-CN"/>
        </w:rPr>
        <w:t xml:space="preserve"> dormancy. For a UE indicating to support </w:t>
      </w:r>
      <w:r w:rsidRPr="0053137A">
        <w:rPr>
          <w:b/>
          <w:u w:val="single"/>
          <w:lang w:val="en-GB"/>
        </w:rPr>
        <w:t xml:space="preserve">receiving more than one DL DCI in a same PDCCH MO for a same serving cell, C-DAI should </w:t>
      </w:r>
      <w:r w:rsidRPr="0053137A">
        <w:rPr>
          <w:b/>
          <w:u w:val="single"/>
          <w:lang w:val="en-GB"/>
        </w:rPr>
        <w:lastRenderedPageBreak/>
        <w:t xml:space="preserve">be ordered in the </w:t>
      </w:r>
      <w:r w:rsidRPr="0053137A">
        <w:rPr>
          <w:rFonts w:cs="Times"/>
          <w:b/>
          <w:u w:val="single"/>
        </w:rPr>
        <w:t>increasing order of the starting time indicated by TDRA field for the same {serving cell, PDCCH monitoring occasion} pair</w:t>
      </w:r>
      <w:r w:rsidRPr="00767231">
        <w:rPr>
          <w:rFonts w:cs="Times"/>
          <w:b/>
          <w:i/>
        </w:rPr>
        <w:t>.</w:t>
      </w:r>
    </w:p>
    <w:p w14:paraId="72EC1849" w14:textId="77777777" w:rsidR="006F1F04" w:rsidRDefault="006F1F04" w:rsidP="0053137A">
      <w:pPr>
        <w:ind w:firstLineChars="0" w:firstLine="0"/>
        <w:rPr>
          <w:rFonts w:cs="Times"/>
          <w:b/>
          <w:i/>
        </w:rPr>
      </w:pPr>
    </w:p>
    <w:p w14:paraId="4A95D5B7" w14:textId="6D27E446" w:rsidR="006F1F04" w:rsidRPr="00767231" w:rsidRDefault="006F1F04" w:rsidP="0053137A">
      <w:pPr>
        <w:pStyle w:val="Heading3"/>
        <w:rPr>
          <w:rFonts w:eastAsia="SimSun"/>
          <w:i/>
          <w:lang w:eastAsia="zh-CN"/>
        </w:rPr>
      </w:pPr>
      <w:r w:rsidRPr="00D6244B">
        <w:rPr>
          <w:rFonts w:hint="eastAsia"/>
        </w:rPr>
        <w:t>Proposed TP</w:t>
      </w:r>
      <w:r>
        <w:t>1 for 38.213 Section 9.1.3.1</w:t>
      </w:r>
    </w:p>
    <w:tbl>
      <w:tblPr>
        <w:tblStyle w:val="TableGrid"/>
        <w:tblW w:w="0" w:type="auto"/>
        <w:tblLook w:val="04A0" w:firstRow="1" w:lastRow="0" w:firstColumn="1" w:lastColumn="0" w:noHBand="0" w:noVBand="1"/>
      </w:tblPr>
      <w:tblGrid>
        <w:gridCol w:w="9737"/>
      </w:tblGrid>
      <w:tr w:rsidR="006F1F04" w14:paraId="6899698F" w14:textId="77777777" w:rsidTr="00126595">
        <w:tc>
          <w:tcPr>
            <w:tcW w:w="9737" w:type="dxa"/>
          </w:tcPr>
          <w:p w14:paraId="71349E40" w14:textId="219F52B2" w:rsidR="006F1F04" w:rsidRPr="00B916EC" w:rsidRDefault="006F1F04" w:rsidP="00126595">
            <w:pPr>
              <w:rPr>
                <w:lang w:eastAsia="zh-CN"/>
              </w:rPr>
            </w:pPr>
            <w:r>
              <w:t>A</w:t>
            </w:r>
            <w:r w:rsidRPr="00B916EC">
              <w:t xml:space="preserve"> value of the </w:t>
            </w:r>
            <w:r w:rsidRPr="00B916EC">
              <w:rPr>
                <w:rFonts w:hint="eastAsia"/>
                <w:lang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t xml:space="preserve"> field in DCI format</w:t>
            </w:r>
            <w:r>
              <w:t>s</w:t>
            </w:r>
            <w:r w:rsidRPr="00B916EC">
              <w:t xml:space="preserve"> denotes the accumulative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w:t>
            </w:r>
            <w:r w:rsidRPr="00B916EC">
              <w:t>PDSCH reception(</w:t>
            </w:r>
            <w:r w:rsidRPr="00B916EC">
              <w:rPr>
                <w:rFonts w:hint="eastAsia"/>
                <w:lang w:eastAsia="zh-CN"/>
              </w:rPr>
              <w:t>s</w:t>
            </w:r>
            <w:r w:rsidRPr="00B916EC">
              <w:rPr>
                <w:lang w:eastAsia="zh-CN"/>
              </w:rPr>
              <w:t>)</w:t>
            </w:r>
            <w:r w:rsidR="00EF2D63" w:rsidRPr="00EF2D63">
              <w:rPr>
                <w:color w:val="FF0000"/>
                <w:lang w:eastAsia="zh-CN"/>
              </w:rPr>
              <w:t>,</w:t>
            </w:r>
            <w:r w:rsidRPr="00B916EC">
              <w:rPr>
                <w:rFonts w:hint="eastAsia"/>
                <w:lang w:eastAsia="zh-CN"/>
              </w:rPr>
              <w:t xml:space="preserve"> </w:t>
            </w:r>
            <w:r w:rsidRPr="00597FA9">
              <w:rPr>
                <w:lang w:eastAsia="zh-CN"/>
              </w:rPr>
              <w:t>or SPS PDSCH release</w:t>
            </w:r>
            <w:r w:rsidR="00EF2D63" w:rsidRPr="00EF2D63">
              <w:rPr>
                <w:color w:val="FF0000"/>
                <w:lang w:eastAsia="zh-CN"/>
              </w:rPr>
              <w:t>,</w:t>
            </w:r>
            <w:r>
              <w:rPr>
                <w:lang w:eastAsia="zh-CN"/>
              </w:rPr>
              <w:t xml:space="preserve"> </w:t>
            </w:r>
            <w:r w:rsidRPr="00767231">
              <w:rPr>
                <w:color w:val="FF0000"/>
                <w:lang w:eastAsia="zh-CN"/>
              </w:rPr>
              <w:t xml:space="preserve">or </w:t>
            </w:r>
            <w:proofErr w:type="spellStart"/>
            <w:r w:rsidRPr="00767231">
              <w:rPr>
                <w:color w:val="FF0000"/>
                <w:lang w:eastAsia="zh-CN"/>
              </w:rPr>
              <w:t>Scell</w:t>
            </w:r>
            <w:proofErr w:type="spellEnd"/>
            <w:r w:rsidRPr="00767231">
              <w:rPr>
                <w:color w:val="FF0000"/>
                <w:lang w:eastAsia="zh-CN"/>
              </w:rPr>
              <w:t xml:space="preserve"> dormancy </w:t>
            </w:r>
            <w:r w:rsidRPr="00EF2D63">
              <w:rPr>
                <w:color w:val="FF0000"/>
                <w:lang w:eastAsia="zh-CN"/>
              </w:rPr>
              <w:t xml:space="preserve">indication </w:t>
            </w:r>
            <w:r w:rsidR="00EF2D63" w:rsidRPr="00EF2D63">
              <w:rPr>
                <w:color w:val="FF0000"/>
                <w:lang w:eastAsia="zh-CN"/>
              </w:rPr>
              <w:t xml:space="preserve">without scheduling a PDSCH reception </w:t>
            </w:r>
            <w:r w:rsidRPr="00B916EC">
              <w:rPr>
                <w:rFonts w:hint="eastAsia"/>
                <w:lang w:eastAsia="zh-CN"/>
              </w:rPr>
              <w:t xml:space="preserve">associated with </w:t>
            </w:r>
            <w:r>
              <w:rPr>
                <w:lang w:eastAsia="zh-CN"/>
              </w:rPr>
              <w:t xml:space="preserve">the </w:t>
            </w:r>
            <w:r w:rsidRPr="00B916EC">
              <w:rPr>
                <w:lang w:eastAsia="zh-CN"/>
              </w:rPr>
              <w:t>DCI format</w:t>
            </w:r>
            <w:r>
              <w:rPr>
                <w:lang w:eastAsia="zh-CN"/>
              </w:rPr>
              <w:t>s</w:t>
            </w:r>
            <w:r w:rsidRPr="00B916EC">
              <w:rPr>
                <w:rFonts w:hint="eastAsia"/>
                <w:lang w:eastAsia="zh-CN"/>
              </w:rPr>
              <w:t xml:space="preserve"> </w:t>
            </w:r>
            <w:r w:rsidRPr="00B916EC">
              <w:rPr>
                <w:rFonts w:cs="Arial" w:hint="eastAsia"/>
                <w:lang w:eastAsia="zh-CN"/>
              </w:rPr>
              <w:t>is present</w:t>
            </w:r>
            <w:r w:rsidRPr="00B916EC">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first </w:t>
            </w:r>
            <w:r w:rsidRPr="00EC6AD2">
              <w:rPr>
                <w:rFonts w:cs="Times"/>
              </w:rPr>
              <w:t>if the UE indicate</w:t>
            </w:r>
            <w:r>
              <w:rPr>
                <w:rFonts w:cs="Times"/>
              </w:rPr>
              <w:t>s</w:t>
            </w:r>
            <w:r w:rsidRPr="00EC6AD2">
              <w:rPr>
                <w:rFonts w:cs="Times"/>
              </w:rPr>
              <w:t xml:space="preserve"> support for </w:t>
            </w:r>
            <w:r w:rsidRPr="00562882">
              <w:rPr>
                <w:rFonts w:cs="Times"/>
                <w:i/>
                <w:iCs/>
              </w:rPr>
              <w:t>PDSCH-Number-</w:t>
            </w:r>
            <w:proofErr w:type="spellStart"/>
            <w:r w:rsidRPr="00562882">
              <w:rPr>
                <w:rFonts w:cs="Times"/>
                <w:i/>
                <w:iCs/>
              </w:rPr>
              <w:t>perMOperCell</w:t>
            </w:r>
            <w:proofErr w:type="spellEnd"/>
            <w:r w:rsidRPr="00EC6AD2">
              <w:rPr>
                <w:rFonts w:cs="Times"/>
              </w:rPr>
              <w:t xml:space="preserve"> in increasing order of the </w:t>
            </w:r>
            <w:r w:rsidRPr="00767231">
              <w:rPr>
                <w:rFonts w:cs="Times"/>
                <w:strike/>
              </w:rPr>
              <w:t>PDSCH reception</w:t>
            </w:r>
            <w:r>
              <w:rPr>
                <w:rFonts w:cs="Times"/>
              </w:rPr>
              <w:t xml:space="preserve"> starting </w:t>
            </w:r>
            <w:r w:rsidRPr="00EC6AD2">
              <w:rPr>
                <w:rFonts w:cs="Times"/>
              </w:rPr>
              <w:t xml:space="preserve">time </w:t>
            </w:r>
            <w:r w:rsidRPr="00767231">
              <w:rPr>
                <w:rFonts w:cs="Times"/>
                <w:color w:val="FF0000"/>
              </w:rPr>
              <w:t>indicated by TDRA filed</w:t>
            </w:r>
            <w:r>
              <w:rPr>
                <w:rFonts w:cs="Times"/>
              </w:rPr>
              <w:t xml:space="preserve"> </w:t>
            </w:r>
            <w:r w:rsidRPr="00EC6AD2">
              <w:rPr>
                <w:rFonts w:cs="Times"/>
              </w:rPr>
              <w:t>for the same {serving cell, PDCCH monitoring occasion} pair, second</w:t>
            </w:r>
            <w:r w:rsidRPr="00EC6AD2">
              <w:rPr>
                <w:rFonts w:cs="Times"/>
                <w:u w:val="single"/>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then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m</m:t>
              </m:r>
            </m:oMath>
            <w:r w:rsidRPr="0063249B">
              <w:rPr>
                <w:noProof/>
                <w:position w:val="-6"/>
              </w:rPr>
              <w:t xml:space="preserve"> </w:t>
            </w:r>
            <m:oMath>
              <m:r>
                <w:rPr>
                  <w:rFonts w:ascii="Cambria Math" w:hAnsi="Cambria Math"/>
                  <w:lang w:eastAsia="zh-CN"/>
                </w:rPr>
                <m:t>0≤m&lt;M</m:t>
              </m:r>
            </m:oMath>
            <w:r w:rsidRPr="0063249B">
              <w:rPr>
                <w:lang w:eastAsia="zh-CN"/>
              </w:rPr>
              <w:t xml:space="preserve">. </w:t>
            </w:r>
            <w:r w:rsidRPr="0063249B">
              <w:t xml:space="preserve">If, for an active DL BWP of a serving cell, the UE is not provided </w:t>
            </w:r>
            <w:proofErr w:type="spellStart"/>
            <w:r w:rsidRPr="0063249B">
              <w:rPr>
                <w:i/>
              </w:rPr>
              <w:t>CORESETPoolIndex</w:t>
            </w:r>
            <w:proofErr w:type="spellEnd"/>
            <w:r w:rsidRPr="0063249B">
              <w:t xml:space="preserve"> or is provided </w:t>
            </w:r>
            <w:proofErr w:type="spellStart"/>
            <w:r w:rsidRPr="0063249B">
              <w:rPr>
                <w:i/>
              </w:rPr>
              <w:t>CORESETPoolIndex</w:t>
            </w:r>
            <w:proofErr w:type="spellEnd"/>
            <w:r w:rsidRPr="0063249B">
              <w:t xml:space="preserve"> with value 0 for one or more first CORESETs and is provided </w:t>
            </w:r>
            <w:proofErr w:type="spellStart"/>
            <w:r w:rsidRPr="0063249B">
              <w:rPr>
                <w:i/>
              </w:rPr>
              <w:t>CORESETPoolIndex</w:t>
            </w:r>
            <w:proofErr w:type="spellEnd"/>
            <w:r w:rsidRPr="0063249B">
              <w:t xml:space="preserve"> with value 1 for one or more second CORESETs, and is provided </w:t>
            </w:r>
            <w:proofErr w:type="spellStart"/>
            <w:r w:rsidRPr="0063249B">
              <w:rPr>
                <w:i/>
              </w:rPr>
              <w:t>ACKNACKFeedbackMode</w:t>
            </w:r>
            <w:proofErr w:type="spellEnd"/>
            <w:r w:rsidRPr="0063249B">
              <w:rPr>
                <w:i/>
              </w:rPr>
              <w:t xml:space="preserve"> = </w:t>
            </w:r>
            <w:proofErr w:type="spellStart"/>
            <w:r w:rsidRPr="0063249B">
              <w:rPr>
                <w:i/>
              </w:rPr>
              <w:t>JointFeedback</w:t>
            </w:r>
            <w:proofErr w:type="spellEnd"/>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AA7F61D" w14:textId="3A567574" w:rsidR="006F1F04" w:rsidRPr="00767231" w:rsidRDefault="006F1F04" w:rsidP="00126595">
            <w:pPr>
              <w:rPr>
                <w:lang w:eastAsia="zh-CN"/>
              </w:rPr>
            </w:pPr>
            <w:r w:rsidRPr="00B916EC">
              <w:rPr>
                <w:lang w:eastAsia="zh-CN"/>
              </w:rPr>
              <w:t>T</w:t>
            </w:r>
            <w:r w:rsidRPr="00B916EC">
              <w:rPr>
                <w:rFonts w:hint="eastAsia"/>
                <w:lang w:eastAsia="zh-CN"/>
              </w:rPr>
              <w:t>he value of the total DAI</w:t>
            </w:r>
            <w:r>
              <w:rPr>
                <w:lang w:eastAsia="zh-CN"/>
              </w:rPr>
              <w:t>, when present [5, T</w:t>
            </w:r>
            <w:bookmarkStart w:id="2" w:name="_GoBack"/>
            <w:bookmarkEnd w:id="2"/>
            <w:r>
              <w:rPr>
                <w:lang w:eastAsia="zh-CN"/>
              </w:rPr>
              <w:t>S 38.212],</w:t>
            </w:r>
            <w:r w:rsidRPr="00B916EC">
              <w:rPr>
                <w:rFonts w:hint="eastAsia"/>
                <w:lang w:eastAsia="zh-CN"/>
              </w:rPr>
              <w:t xml:space="preserve"> in </w:t>
            </w:r>
            <w:r>
              <w:rPr>
                <w:lang w:eastAsia="zh-CN"/>
              </w:rPr>
              <w:t xml:space="preserve">a </w:t>
            </w:r>
            <w:r w:rsidRPr="00B916EC">
              <w:rPr>
                <w:lang w:eastAsia="zh-CN"/>
              </w:rPr>
              <w:t>DCI format</w:t>
            </w:r>
            <w:r w:rsidRPr="00B916EC">
              <w:t xml:space="preserve"> denotes the </w:t>
            </w:r>
            <w:r w:rsidRPr="00B916EC">
              <w:rPr>
                <w:rFonts w:hint="eastAsia"/>
                <w:lang w:eastAsia="zh-CN"/>
              </w:rPr>
              <w:t>total</w:t>
            </w:r>
            <w:r w:rsidRPr="00B916EC">
              <w:t xml:space="preser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PDSCH </w:t>
            </w:r>
            <w:r w:rsidRPr="00B916EC">
              <w:rPr>
                <w:lang w:eastAsia="zh-CN"/>
              </w:rPr>
              <w:t>reception</w:t>
            </w:r>
            <w:r w:rsidRPr="00B916EC">
              <w:rPr>
                <w:rFonts w:hint="eastAsia"/>
                <w:lang w:eastAsia="zh-CN"/>
              </w:rPr>
              <w:t>(s)</w:t>
            </w:r>
            <w:r w:rsidR="00EF2D63" w:rsidRPr="00EF2D63">
              <w:rPr>
                <w:color w:val="FF0000"/>
                <w:lang w:eastAsia="zh-CN"/>
              </w:rPr>
              <w:t>,</w:t>
            </w:r>
            <w:r w:rsidRPr="00960881">
              <w:rPr>
                <w:lang w:eastAsia="zh-CN"/>
              </w:rPr>
              <w:t xml:space="preserve"> </w:t>
            </w:r>
            <w:r>
              <w:rPr>
                <w:lang w:eastAsia="zh-CN"/>
              </w:rPr>
              <w:t>or SPS PDSCH release</w:t>
            </w:r>
            <w:r w:rsidR="00EF2D63" w:rsidRPr="00EF2D63">
              <w:rPr>
                <w:color w:val="FF0000"/>
                <w:lang w:eastAsia="zh-CN"/>
              </w:rPr>
              <w:t>,</w:t>
            </w:r>
            <w:r w:rsidRPr="00B916EC">
              <w:rPr>
                <w:rFonts w:hint="eastAsia"/>
                <w:lang w:eastAsia="zh-CN"/>
              </w:rPr>
              <w:t xml:space="preserve"> </w:t>
            </w:r>
            <w:r w:rsidRPr="00767231">
              <w:rPr>
                <w:color w:val="FF0000"/>
                <w:lang w:eastAsia="zh-CN"/>
              </w:rPr>
              <w:t xml:space="preserve">or </w:t>
            </w:r>
            <w:proofErr w:type="spellStart"/>
            <w:r w:rsidRPr="00767231">
              <w:rPr>
                <w:color w:val="FF0000"/>
                <w:lang w:eastAsia="zh-CN"/>
              </w:rPr>
              <w:t>Scell</w:t>
            </w:r>
            <w:proofErr w:type="spellEnd"/>
            <w:r w:rsidRPr="00767231">
              <w:rPr>
                <w:color w:val="FF0000"/>
                <w:lang w:eastAsia="zh-CN"/>
              </w:rPr>
              <w:t xml:space="preserve"> dormancy indication</w:t>
            </w:r>
            <w:r w:rsidRPr="00B916EC">
              <w:rPr>
                <w:rFonts w:hint="eastAsia"/>
                <w:lang w:eastAsia="zh-CN"/>
              </w:rPr>
              <w:t xml:space="preserve"> </w:t>
            </w:r>
            <w:r w:rsidR="00EF2D63" w:rsidRPr="00EF2D63">
              <w:rPr>
                <w:color w:val="FF0000"/>
                <w:lang w:eastAsia="zh-CN"/>
              </w:rPr>
              <w:t xml:space="preserve">without scheduling a PDSCH reception </w:t>
            </w:r>
            <w:r w:rsidRPr="00B916EC">
              <w:rPr>
                <w:rFonts w:hint="eastAsia"/>
                <w:lang w:eastAsia="zh-CN"/>
              </w:rPr>
              <w:t xml:space="preserve">associated with </w:t>
            </w:r>
            <w:r w:rsidRPr="00B916EC">
              <w:rPr>
                <w:lang w:eastAsia="zh-CN"/>
              </w:rPr>
              <w:t>DCI format</w:t>
            </w:r>
            <w:r>
              <w:rPr>
                <w:lang w:eastAsia="zh-CN"/>
              </w:rPr>
              <w:t>s</w:t>
            </w:r>
            <w:r w:rsidRPr="00B916EC">
              <w:rPr>
                <w:lang w:eastAsia="zh-CN"/>
              </w:rPr>
              <w:t xml:space="preserve"> </w:t>
            </w:r>
            <w:r w:rsidRPr="00B916EC">
              <w:rPr>
                <w:rFonts w:cs="Arial" w:hint="eastAsia"/>
                <w:lang w:eastAsia="zh-CN"/>
              </w:rPr>
              <w:t xml:space="preserve">is present, </w:t>
            </w:r>
            <w:r w:rsidRPr="00B916EC">
              <w:rPr>
                <w:rFonts w:hint="eastAsia"/>
                <w:lang w:eastAsia="zh-CN"/>
              </w:rPr>
              <w:t xml:space="preserve">up to the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m:oMath>
              <m:r>
                <w:rPr>
                  <w:rFonts w:ascii="Cambria Math" w:hAnsi="Cambria Math"/>
                  <w:lang w:eastAsia="zh-CN"/>
                </w:rPr>
                <m:t>m</m:t>
              </m:r>
            </m:oMath>
            <w:r>
              <w:t xml:space="preserve"> </w:t>
            </w:r>
            <w:r w:rsidRPr="00B916EC">
              <w:t xml:space="preserve">and </w:t>
            </w:r>
            <w:r>
              <w:t>is</w:t>
            </w:r>
            <w:r w:rsidRPr="00B916EC">
              <w:t xml:space="preserve"> updated from </w:t>
            </w:r>
            <w:r w:rsidRPr="00B916EC">
              <w:rPr>
                <w:lang w:eastAsia="zh-CN"/>
              </w:rPr>
              <w:t>PDCCH monitoring occasion</w:t>
            </w:r>
            <w:r w:rsidRPr="00B916EC">
              <w:t xml:space="preserve"> to </w:t>
            </w:r>
            <w:r w:rsidRPr="00B916EC">
              <w:rPr>
                <w:lang w:eastAsia="zh-CN"/>
              </w:rPr>
              <w:t>PDCCH monitoring occasion</w:t>
            </w:r>
            <w:r w:rsidRPr="00B916EC">
              <w:t xml:space="preserve">. </w:t>
            </w:r>
            <w:r w:rsidRPr="00047C0D">
              <w:t xml:space="preserve">If, for an active DL BWP of a serving cell, the UE is not provided </w:t>
            </w:r>
            <w:proofErr w:type="spellStart"/>
            <w:r w:rsidRPr="00047C0D">
              <w:rPr>
                <w:i/>
              </w:rPr>
              <w:t>CORESETPoolIndex</w:t>
            </w:r>
            <w:proofErr w:type="spellEnd"/>
            <w:r w:rsidRPr="00047C0D">
              <w:t xml:space="preserve"> or is provided </w:t>
            </w:r>
            <w:proofErr w:type="spellStart"/>
            <w:r w:rsidRPr="00047C0D">
              <w:rPr>
                <w:i/>
              </w:rPr>
              <w:t>CORESETPoolIndex</w:t>
            </w:r>
            <w:proofErr w:type="spellEnd"/>
            <w:r w:rsidRPr="00047C0D">
              <w:t xml:space="preserve"> with value 0 for one or more first CORESETs and is provided </w:t>
            </w:r>
            <w:proofErr w:type="spellStart"/>
            <w:r w:rsidRPr="00047C0D">
              <w:rPr>
                <w:i/>
              </w:rPr>
              <w:t>CORESETPoolIndex</w:t>
            </w:r>
            <w:proofErr w:type="spellEnd"/>
            <w:r w:rsidRPr="00047C0D">
              <w:t xml:space="preserve"> with value 1 for one or more second CORESETs, and is provided </w:t>
            </w:r>
            <w:proofErr w:type="spellStart"/>
            <w:r w:rsidRPr="00047C0D">
              <w:rPr>
                <w:i/>
              </w:rPr>
              <w:t>ACKNACKFeedbackMode</w:t>
            </w:r>
            <w:proofErr w:type="spellEnd"/>
            <w:r w:rsidRPr="00047C0D">
              <w:rPr>
                <w:i/>
              </w:rPr>
              <w:t xml:space="preserve"> = </w:t>
            </w:r>
            <w:proofErr w:type="spellStart"/>
            <w:r w:rsidRPr="00047C0D">
              <w:rPr>
                <w:i/>
              </w:rPr>
              <w:t>JointFeedback</w:t>
            </w:r>
            <w:proofErr w:type="spellEnd"/>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tc>
      </w:tr>
    </w:tbl>
    <w:p w14:paraId="60738789" w14:textId="77777777" w:rsidR="006F1F04" w:rsidRPr="00767231" w:rsidRDefault="006F1F04" w:rsidP="006F1F04"/>
    <w:p w14:paraId="4B2384E3" w14:textId="77777777" w:rsidR="006F1F04" w:rsidRDefault="006F1F04" w:rsidP="006F1F04">
      <w:pPr>
        <w:rPr>
          <w:rFonts w:eastAsia="SimSun"/>
          <w:lang w:val="en-GB" w:eastAsia="zh-CN"/>
        </w:rPr>
      </w:pPr>
      <w:r>
        <w:rPr>
          <w:rFonts w:eastAsia="SimSun" w:hint="eastAsia"/>
          <w:lang w:val="en-GB" w:eastAsia="zh-CN"/>
        </w:rPr>
        <w:t>A</w:t>
      </w:r>
      <w:r>
        <w:rPr>
          <w:rFonts w:eastAsia="SimSun"/>
          <w:lang w:val="en-GB" w:eastAsia="zh-CN"/>
        </w:rPr>
        <w:t xml:space="preserve">nother issue regarding </w:t>
      </w:r>
      <w:r>
        <w:rPr>
          <w:rFonts w:eastAsia="SimSun" w:hint="eastAsia"/>
          <w:lang w:val="en-GB" w:eastAsia="zh-CN"/>
        </w:rPr>
        <w:t>Ty</w:t>
      </w:r>
      <w:r>
        <w:rPr>
          <w:rFonts w:eastAsia="SimSun"/>
          <w:lang w:val="en-GB" w:eastAsia="zh-CN"/>
        </w:rPr>
        <w:t xml:space="preserve">pe-2 HARQ-ACK codebook is the last DCI miss detection for UE </w:t>
      </w:r>
      <w:r w:rsidRPr="00182743">
        <w:rPr>
          <w:rFonts w:eastAsia="SimSun"/>
          <w:lang w:val="en-GB" w:eastAsia="zh-CN"/>
        </w:rPr>
        <w:t>indicating to support receiving more than one DL DCI in a same PDCCH MO for a</w:t>
      </w:r>
      <w:r>
        <w:rPr>
          <w:rFonts w:eastAsia="SimSun"/>
          <w:lang w:val="en-GB" w:eastAsia="zh-CN"/>
        </w:rPr>
        <w:t xml:space="preserve"> same</w:t>
      </w:r>
      <w:r w:rsidRPr="00182743">
        <w:rPr>
          <w:rFonts w:eastAsia="SimSun"/>
          <w:lang w:val="en-GB" w:eastAsia="zh-CN"/>
        </w:rPr>
        <w:t xml:space="preserve"> serving cell.</w:t>
      </w:r>
      <w:r>
        <w:rPr>
          <w:rFonts w:eastAsia="SimSun"/>
          <w:lang w:val="en-GB" w:eastAsia="zh-CN"/>
        </w:rPr>
        <w:t xml:space="preserve">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val="en-GB" w:eastAsia="zh-CN"/>
        </w:rPr>
        <w:t>joint HARQ-ACK feedback</w:t>
      </w:r>
      <w:r>
        <w:t xml:space="preserve"> and</w:t>
      </w:r>
      <w:r w:rsidRPr="003A6DDD">
        <w:rPr>
          <w:rFonts w:eastAsia="SimSun"/>
          <w:lang w:val="en-GB" w:eastAsia="zh-CN"/>
        </w:rPr>
        <w:t xml:space="preserve"> </w:t>
      </w:r>
      <w:r>
        <w:rPr>
          <w:rFonts w:eastAsia="SimSun"/>
          <w:lang w:val="en-GB" w:eastAsia="zh-CN"/>
        </w:rPr>
        <w:t>UE is configured with one serving cell in the DL, UE can receive more than one DL DCI in</w:t>
      </w:r>
      <w:r>
        <w:t xml:space="preserve"> </w:t>
      </w:r>
      <w:r w:rsidRPr="00182743">
        <w:rPr>
          <w:rFonts w:eastAsia="SimSun"/>
          <w:lang w:val="en-GB" w:eastAsia="zh-CN"/>
        </w:rPr>
        <w:t>a same PDCCH MO for a</w:t>
      </w:r>
      <w:r>
        <w:rPr>
          <w:rFonts w:eastAsia="SimSun"/>
          <w:lang w:val="en-GB" w:eastAsia="zh-CN"/>
        </w:rPr>
        <w:t xml:space="preserve"> same</w:t>
      </w:r>
      <w:r w:rsidRPr="00182743">
        <w:rPr>
          <w:rFonts w:eastAsia="SimSun"/>
          <w:lang w:val="en-GB" w:eastAsia="zh-CN"/>
        </w:rPr>
        <w:t xml:space="preserve"> serving cell</w:t>
      </w:r>
      <w:r>
        <w:rPr>
          <w:rFonts w:eastAsia="SimSun"/>
          <w:lang w:val="en-GB" w:eastAsia="zh-CN"/>
        </w:rPr>
        <w:t>.</w:t>
      </w:r>
      <w:r>
        <w:t xml:space="preserve"> It has been agreed that if </w:t>
      </w:r>
      <w:r>
        <w:rPr>
          <w:rFonts w:eastAsia="SimSun"/>
          <w:lang w:val="en-GB" w:eastAsia="zh-CN"/>
        </w:rPr>
        <w:t xml:space="preserve">UE is configured with one serving cell in the DL, T-DAI is included in DCI format 1_1/1_2 for joint HARQ-ACK feedback. </w:t>
      </w:r>
      <w:r>
        <w:rPr>
          <w:rFonts w:eastAsia="SimSun" w:hint="eastAsia"/>
          <w:lang w:val="en-GB" w:eastAsia="zh-CN"/>
        </w:rPr>
        <w:t>S</w:t>
      </w:r>
      <w:r>
        <w:rPr>
          <w:rFonts w:eastAsia="SimSun"/>
          <w:lang w:val="en-GB" w:eastAsia="zh-CN"/>
        </w:rPr>
        <w:t xml:space="preserve">ame solution can be used for UE </w:t>
      </w:r>
      <w:r w:rsidRPr="00182743">
        <w:rPr>
          <w:rFonts w:eastAsia="SimSun"/>
          <w:lang w:val="en-GB" w:eastAsia="zh-CN"/>
        </w:rPr>
        <w:t>indicating to support receiving more than one DL DCI in a same PDCCH MO for a</w:t>
      </w:r>
      <w:r>
        <w:rPr>
          <w:rFonts w:eastAsia="SimSun"/>
          <w:lang w:val="en-GB" w:eastAsia="zh-CN"/>
        </w:rPr>
        <w:t xml:space="preserve"> same</w:t>
      </w:r>
      <w:r w:rsidRPr="00182743">
        <w:rPr>
          <w:rFonts w:eastAsia="SimSun"/>
          <w:lang w:val="en-GB" w:eastAsia="zh-CN"/>
        </w:rPr>
        <w:t xml:space="preserve"> serving cell</w:t>
      </w:r>
      <w:r>
        <w:rPr>
          <w:rFonts w:eastAsia="SimSun"/>
          <w:lang w:val="en-GB" w:eastAsia="zh-CN"/>
        </w:rPr>
        <w:t>.</w:t>
      </w:r>
    </w:p>
    <w:p w14:paraId="40029FA3" w14:textId="77777777" w:rsidR="006F1F04" w:rsidRDefault="006F1F04" w:rsidP="006F1F04">
      <w:pPr>
        <w:ind w:firstLine="196"/>
        <w:rPr>
          <w:b/>
          <w:i/>
          <w:lang w:val="en-GB"/>
        </w:rPr>
      </w:pPr>
    </w:p>
    <w:p w14:paraId="1500C930" w14:textId="624F2C0E" w:rsidR="006F1F04" w:rsidRPr="0053137A" w:rsidRDefault="006F1F04" w:rsidP="006F1F04">
      <w:pPr>
        <w:ind w:firstLine="196"/>
        <w:rPr>
          <w:b/>
          <w:u w:val="single"/>
          <w:lang w:val="en-GB"/>
        </w:rPr>
      </w:pPr>
      <w:r w:rsidRPr="0053137A">
        <w:rPr>
          <w:b/>
          <w:u w:val="single"/>
          <w:lang w:val="en-GB"/>
        </w:rPr>
        <w:t xml:space="preserve">Proposal </w:t>
      </w:r>
      <w:r>
        <w:rPr>
          <w:b/>
          <w:u w:val="single"/>
          <w:lang w:val="en-GB"/>
        </w:rPr>
        <w:t>3</w:t>
      </w:r>
      <w:r w:rsidRPr="0053137A">
        <w:rPr>
          <w:b/>
          <w:u w:val="single"/>
          <w:lang w:val="en-GB"/>
        </w:rPr>
        <w:t xml:space="preserve">: If UE is configured with one serving cell in the DL and UE indicates to support receiving more than one DL DCI in a same PDCCH MO for a same serving cell, T-DAI should be included in DCI format 1_1. </w:t>
      </w:r>
    </w:p>
    <w:p w14:paraId="12D77A1B" w14:textId="172FE09A" w:rsidR="006F1F04" w:rsidRDefault="006F1F04" w:rsidP="006F1F04">
      <w:pPr>
        <w:ind w:firstLine="196"/>
        <w:rPr>
          <w:b/>
          <w:i/>
          <w:lang w:val="en-GB"/>
        </w:rPr>
      </w:pPr>
    </w:p>
    <w:p w14:paraId="22C83A3B" w14:textId="50281921" w:rsidR="006F1F04" w:rsidRDefault="006F1F04" w:rsidP="006F1F04">
      <w:pPr>
        <w:ind w:firstLine="196"/>
        <w:rPr>
          <w:b/>
          <w:i/>
          <w:lang w:val="en-GB"/>
        </w:rPr>
      </w:pPr>
    </w:p>
    <w:p w14:paraId="2CADC472" w14:textId="06D01026" w:rsidR="006F1F04" w:rsidRPr="0053137A" w:rsidRDefault="006F1F04" w:rsidP="0053137A">
      <w:pPr>
        <w:pStyle w:val="Heading3"/>
        <w:rPr>
          <w:rFonts w:eastAsia="SimSun"/>
          <w:lang w:eastAsia="zh-CN"/>
        </w:rPr>
      </w:pPr>
      <w:r w:rsidRPr="0053137A">
        <w:lastRenderedPageBreak/>
        <w:t>Proposed TP2 for 38.212 Section 7.3.1.2.2.</w:t>
      </w:r>
    </w:p>
    <w:tbl>
      <w:tblPr>
        <w:tblStyle w:val="TableGrid"/>
        <w:tblW w:w="0" w:type="auto"/>
        <w:tblLook w:val="04A0" w:firstRow="1" w:lastRow="0" w:firstColumn="1" w:lastColumn="0" w:noHBand="0" w:noVBand="1"/>
      </w:tblPr>
      <w:tblGrid>
        <w:gridCol w:w="9737"/>
      </w:tblGrid>
      <w:tr w:rsidR="006F1F04" w14:paraId="7FD17BF5" w14:textId="77777777" w:rsidTr="00126595">
        <w:tc>
          <w:tcPr>
            <w:tcW w:w="9737" w:type="dxa"/>
          </w:tcPr>
          <w:p w14:paraId="215603EF" w14:textId="77777777" w:rsidR="006F1F04" w:rsidRDefault="006F1F04" w:rsidP="00126595">
            <w:pPr>
              <w:pStyle w:val="Heading5"/>
              <w:numPr>
                <w:ilvl w:val="0"/>
                <w:numId w:val="0"/>
              </w:numPr>
              <w:ind w:left="1008" w:hanging="1008"/>
              <w:outlineLvl w:val="4"/>
              <w:rPr>
                <w:lang w:eastAsia="zh-CN"/>
              </w:rPr>
            </w:pPr>
            <w:bookmarkStart w:id="3" w:name="_Toc19798779"/>
            <w:bookmarkStart w:id="4" w:name="_Toc26467250"/>
            <w:bookmarkStart w:id="5" w:name="_Toc29326612"/>
            <w:bookmarkStart w:id="6" w:name="_Toc29327762"/>
            <w:bookmarkStart w:id="7" w:name="_Toc36045952"/>
            <w:bookmarkStart w:id="8" w:name="_Toc36046212"/>
            <w:bookmarkStart w:id="9" w:name="_Toc36046358"/>
            <w:bookmarkStart w:id="10" w:name="_Toc45209275"/>
            <w:r w:rsidRPr="002625EB">
              <w:rPr>
                <w:rFonts w:hint="eastAsia"/>
                <w:lang w:eastAsia="zh-CN"/>
              </w:rPr>
              <w:t>7.3.1.2.2</w:t>
            </w:r>
            <w:r w:rsidRPr="002625EB">
              <w:rPr>
                <w:rFonts w:hint="eastAsia"/>
                <w:lang w:eastAsia="zh-CN"/>
              </w:rPr>
              <w:tab/>
              <w:t>Format 1_1</w:t>
            </w:r>
            <w:bookmarkEnd w:id="3"/>
            <w:bookmarkEnd w:id="4"/>
            <w:bookmarkEnd w:id="5"/>
            <w:bookmarkEnd w:id="6"/>
            <w:bookmarkEnd w:id="7"/>
            <w:bookmarkEnd w:id="8"/>
            <w:bookmarkEnd w:id="9"/>
            <w:bookmarkEnd w:id="10"/>
          </w:p>
          <w:p w14:paraId="7BE1BC57" w14:textId="77777777" w:rsidR="006F1F04" w:rsidRPr="000E1A7D" w:rsidRDefault="006F1F04" w:rsidP="00126595">
            <w:pPr>
              <w:rPr>
                <w:rFonts w:eastAsia="SimSun"/>
                <w:lang w:val="en-GB" w:eastAsia="zh-CN"/>
              </w:rPr>
            </w:pPr>
            <w:r>
              <w:rPr>
                <w:rFonts w:eastAsia="SimSun"/>
                <w:lang w:val="en-GB" w:eastAsia="zh-CN"/>
              </w:rPr>
              <w:t>…</w:t>
            </w:r>
          </w:p>
          <w:p w14:paraId="1E03519D" w14:textId="77777777" w:rsidR="006F1F04" w:rsidRPr="0053137A" w:rsidRDefault="006F1F04" w:rsidP="00126595">
            <w:pPr>
              <w:pStyle w:val="B1"/>
              <w:ind w:firstLine="200"/>
              <w:rPr>
                <w:rFonts w:ascii="Times New Roman" w:hAnsi="Times New Roman" w:cs="Times New Roman"/>
                <w:color w:val="auto"/>
                <w:lang w:eastAsia="zh-CN"/>
              </w:rPr>
            </w:pPr>
            <w:r w:rsidRPr="0053137A">
              <w:rPr>
                <w:rFonts w:ascii="Times New Roman" w:hAnsi="Times New Roman" w:cs="Times New Roman"/>
                <w:color w:val="auto"/>
              </w:rPr>
              <w:t>-</w:t>
            </w:r>
            <w:r w:rsidRPr="0053137A">
              <w:rPr>
                <w:rFonts w:ascii="Times New Roman" w:hAnsi="Times New Roman" w:cs="Times New Roman"/>
                <w:color w:val="auto"/>
                <w:lang w:eastAsia="zh-CN"/>
              </w:rPr>
              <w:tab/>
              <w:t>Downlink assignment index</w:t>
            </w:r>
            <w:r w:rsidRPr="0053137A">
              <w:rPr>
                <w:rFonts w:ascii="Times New Roman" w:hAnsi="Times New Roman" w:cs="Times New Roman"/>
                <w:color w:val="auto"/>
              </w:rPr>
              <w:t xml:space="preserve"> –</w:t>
            </w:r>
            <w:r w:rsidRPr="0053137A">
              <w:rPr>
                <w:rFonts w:ascii="Times New Roman" w:hAnsi="Times New Roman" w:cs="Times New Roman"/>
                <w:color w:val="auto"/>
                <w:lang w:eastAsia="zh-CN"/>
              </w:rPr>
              <w:t xml:space="preserve"> </w:t>
            </w:r>
            <w:r w:rsidRPr="0053137A">
              <w:rPr>
                <w:rFonts w:ascii="Times New Roman" w:hAnsi="Times New Roman" w:cs="Times New Roman"/>
                <w:color w:val="auto"/>
              </w:rPr>
              <w:t xml:space="preserve">number of bits </w:t>
            </w:r>
            <w:r w:rsidRPr="0053137A">
              <w:rPr>
                <w:rFonts w:ascii="Times New Roman" w:hAnsi="Times New Roman" w:cs="Times New Roman"/>
                <w:color w:val="auto"/>
                <w:lang w:eastAsia="zh-CN"/>
              </w:rPr>
              <w:t>as defined in the following</w:t>
            </w:r>
          </w:p>
          <w:p w14:paraId="005EBF31" w14:textId="77777777" w:rsidR="006F1F04" w:rsidRPr="0053137A" w:rsidRDefault="006F1F04" w:rsidP="00126595">
            <w:pPr>
              <w:pStyle w:val="B2"/>
              <w:ind w:firstLine="200"/>
              <w:rPr>
                <w:rFonts w:ascii="Times New Roma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6 bits if more than one serving cell are configured in the DL and the higher layer parameter </w:t>
            </w:r>
            <w:r w:rsidRPr="0053137A">
              <w:rPr>
                <w:rFonts w:ascii="Times New Roman" w:hAnsi="Times New Roman" w:cs="Times New Roman"/>
                <w:i/>
                <w:color w:val="auto"/>
              </w:rPr>
              <w:t>NFI-TotalDAI-Included-r16 = enable</w:t>
            </w:r>
            <w:r w:rsidRPr="0053137A">
              <w:rPr>
                <w:rFonts w:ascii="Times New Roman" w:hAnsi="Times New Roman" w:cs="Times New Roman"/>
                <w:color w:val="auto"/>
              </w:rPr>
              <w:t>.</w:t>
            </w:r>
            <w:r w:rsidRPr="0053137A">
              <w:rPr>
                <w:rFonts w:ascii="Times New Roman" w:hAnsi="Times New Roman" w:cs="Times New Roman"/>
                <w:color w:val="auto"/>
                <w:lang w:eastAsia="zh-CN"/>
              </w:rPr>
              <w:t xml:space="preserve"> The 4 MSB bits are the counter DAI and the total DAI for the scheduled PDSCH group, and the 2 LSB bits are the total DAI for the non-scheduled PDSCH group.</w:t>
            </w:r>
          </w:p>
          <w:p w14:paraId="4DD97565" w14:textId="77777777" w:rsidR="006F1F04" w:rsidRPr="0053137A" w:rsidRDefault="006F1F04" w:rsidP="00126595">
            <w:pPr>
              <w:pStyle w:val="B2"/>
              <w:ind w:firstLine="200"/>
              <w:rPr>
                <w:rFonts w:ascii="Times New Roma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4 bits if only one serving cell are configured in the DL and the higher layer parameter </w:t>
            </w:r>
            <w:r w:rsidRPr="0053137A">
              <w:rPr>
                <w:rFonts w:ascii="Times New Roman" w:hAnsi="Times New Roman" w:cs="Times New Roman"/>
                <w:i/>
                <w:color w:val="auto"/>
              </w:rPr>
              <w:t xml:space="preserve">NFI-TotalDAI-Included-r16 = enable. </w:t>
            </w:r>
            <w:r w:rsidRPr="0053137A">
              <w:rPr>
                <w:rFonts w:ascii="Times New Roman" w:hAnsi="Times New Roman" w:cs="Times New Roman"/>
                <w:color w:val="auto"/>
                <w:lang w:eastAsia="zh-CN"/>
              </w:rPr>
              <w:t>The 2 MSB bits are the counter DAI for the scheduled PDSCH group, and the 2 LSB bits are the total DAI for the non-scheduled PDSCH group;</w:t>
            </w:r>
          </w:p>
          <w:p w14:paraId="2A797F2F" w14:textId="77777777" w:rsidR="006F1F04" w:rsidRPr="0053137A" w:rsidRDefault="006F1F04" w:rsidP="00126595">
            <w:pPr>
              <w:pStyle w:val="B2"/>
              <w:ind w:firstLine="200"/>
              <w:rPr>
                <w:rFonts w:ascii="Times New Roma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4 bits if more than one serving cell are configured in the DL, the higher layer parameter </w:t>
            </w:r>
            <w:proofErr w:type="spellStart"/>
            <w:r w:rsidRPr="0053137A">
              <w:rPr>
                <w:rFonts w:ascii="Times New Roman" w:hAnsi="Times New Roman" w:cs="Times New Roman"/>
                <w:i/>
                <w:color w:val="auto"/>
                <w:lang w:eastAsia="zh-CN"/>
              </w:rPr>
              <w:t>pdsch</w:t>
            </w:r>
            <w:proofErr w:type="spellEnd"/>
            <w:r w:rsidRPr="0053137A">
              <w:rPr>
                <w:rFonts w:ascii="Times New Roman" w:hAnsi="Times New Roman" w:cs="Times New Roman"/>
                <w:i/>
                <w:color w:val="auto"/>
                <w:lang w:eastAsia="zh-CN"/>
              </w:rPr>
              <w:t>-HARQ-ACK-Codebook=dynamic</w:t>
            </w:r>
            <w:r w:rsidRPr="0053137A">
              <w:rPr>
                <w:rFonts w:ascii="Times New Roman" w:hAnsi="Times New Roman" w:cs="Times New Roman"/>
                <w:color w:val="auto"/>
                <w:lang w:eastAsia="zh-CN"/>
              </w:rPr>
              <w:t xml:space="preserve"> or </w:t>
            </w:r>
            <w:proofErr w:type="spellStart"/>
            <w:r w:rsidRPr="0053137A">
              <w:rPr>
                <w:rFonts w:ascii="Times New Roman" w:hAnsi="Times New Roman" w:cs="Times New Roman"/>
                <w:i/>
                <w:color w:val="auto"/>
                <w:lang w:eastAsia="zh-CN"/>
              </w:rPr>
              <w:t>pdsch</w:t>
            </w:r>
            <w:proofErr w:type="spellEnd"/>
            <w:r w:rsidRPr="0053137A">
              <w:rPr>
                <w:rFonts w:ascii="Times New Roman" w:hAnsi="Times New Roman" w:cs="Times New Roman"/>
                <w:i/>
                <w:color w:val="auto"/>
                <w:lang w:eastAsia="zh-CN"/>
              </w:rPr>
              <w:t>-HARQ-ACK-Codebook=</w:t>
            </w:r>
            <w:r w:rsidRPr="0053137A">
              <w:rPr>
                <w:rFonts w:ascii="Times New Roman" w:hAnsi="Times New Roman" w:cs="Times New Roman"/>
                <w:i/>
                <w:color w:val="auto"/>
                <w:lang w:val="en-US" w:eastAsia="zh-CN"/>
              </w:rPr>
              <w:t>enhancedDynamic-r16</w:t>
            </w:r>
            <w:r w:rsidRPr="0053137A">
              <w:rPr>
                <w:rFonts w:ascii="Times New Roman" w:hAnsi="Times New Roman" w:cs="Times New Roman"/>
                <w:color w:val="auto"/>
                <w:lang w:val="en-US" w:eastAsia="zh-CN"/>
              </w:rPr>
              <w:t>,</w:t>
            </w:r>
            <w:r w:rsidRPr="0053137A">
              <w:rPr>
                <w:rFonts w:ascii="Times New Roman" w:hAnsi="Times New Roman" w:cs="Times New Roman"/>
                <w:color w:val="auto"/>
                <w:lang w:eastAsia="zh-CN"/>
              </w:rPr>
              <w:t xml:space="preserve"> and </w:t>
            </w:r>
            <w:r w:rsidRPr="0053137A">
              <w:rPr>
                <w:rFonts w:ascii="Times New Roman" w:hAnsi="Times New Roman" w:cs="Times New Roman"/>
                <w:i/>
                <w:color w:val="auto"/>
              </w:rPr>
              <w:t>NFI-TotalDAI-Included-r16</w:t>
            </w:r>
            <w:r w:rsidRPr="0053137A">
              <w:rPr>
                <w:rFonts w:ascii="Times New Roman" w:hAnsi="Times New Roman" w:cs="Times New Roman"/>
                <w:color w:val="auto"/>
                <w:lang w:eastAsia="zh-CN"/>
              </w:rPr>
              <w:t xml:space="preserve"> is not configured, where the 2 MSB bits are the counter DAI and the 2 LSB bits are the total DAI;</w:t>
            </w:r>
          </w:p>
          <w:p w14:paraId="1210E79F" w14:textId="77777777" w:rsidR="006F1F04" w:rsidRPr="0053137A" w:rsidRDefault="006F1F04" w:rsidP="00126595">
            <w:pPr>
              <w:pStyle w:val="B2"/>
              <w:ind w:firstLine="200"/>
              <w:rPr>
                <w:rFonts w:ascii="Times New Roma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4 bits if one serving cell is configured in the DL, and the higher layer parameter </w:t>
            </w:r>
            <w:proofErr w:type="spellStart"/>
            <w:r w:rsidRPr="0053137A">
              <w:rPr>
                <w:rFonts w:ascii="Times New Roman" w:hAnsi="Times New Roman" w:cs="Times New Roman"/>
                <w:i/>
                <w:color w:val="auto"/>
                <w:lang w:eastAsia="zh-CN"/>
              </w:rPr>
              <w:t>pdsch</w:t>
            </w:r>
            <w:proofErr w:type="spellEnd"/>
            <w:r w:rsidRPr="0053137A">
              <w:rPr>
                <w:rFonts w:ascii="Times New Roman" w:hAnsi="Times New Roman" w:cs="Times New Roman"/>
                <w:i/>
                <w:color w:val="auto"/>
                <w:lang w:eastAsia="zh-CN"/>
              </w:rPr>
              <w:t>-HARQ-ACK-Codebook=dynamic</w:t>
            </w:r>
            <w:r w:rsidRPr="0053137A">
              <w:rPr>
                <w:rFonts w:ascii="Times New Roman" w:hAnsi="Times New Roman" w:cs="Times New Roman"/>
                <w:color w:val="auto"/>
                <w:lang w:eastAsia="zh-CN"/>
              </w:rPr>
              <w:t xml:space="preserve">, and the UE is not provided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or is provided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with value 0 for one or more first CORESETs and is provided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with value 1 for one or more second CORESETs, and is provided </w:t>
            </w:r>
            <w:proofErr w:type="spellStart"/>
            <w:r w:rsidRPr="0053137A">
              <w:rPr>
                <w:rFonts w:ascii="Times New Roman" w:hAnsi="Times New Roman" w:cs="Times New Roman"/>
                <w:i/>
                <w:color w:val="auto"/>
                <w:lang w:eastAsia="zh-CN"/>
              </w:rPr>
              <w:t>ACKNACKFeedbackMode</w:t>
            </w:r>
            <w:proofErr w:type="spellEnd"/>
            <w:r w:rsidRPr="0053137A">
              <w:rPr>
                <w:rFonts w:ascii="Times New Roman" w:hAnsi="Times New Roman" w:cs="Times New Roman"/>
                <w:i/>
                <w:color w:val="auto"/>
                <w:lang w:eastAsia="zh-CN"/>
              </w:rPr>
              <w:t xml:space="preserve"> = </w:t>
            </w:r>
            <w:proofErr w:type="spellStart"/>
            <w:r w:rsidRPr="0053137A">
              <w:rPr>
                <w:rFonts w:ascii="Times New Roman" w:hAnsi="Times New Roman" w:cs="Times New Roman"/>
                <w:i/>
                <w:color w:val="auto"/>
                <w:lang w:eastAsia="zh-CN"/>
              </w:rPr>
              <w:t>JointFeedback</w:t>
            </w:r>
            <w:proofErr w:type="spellEnd"/>
            <w:r w:rsidRPr="0053137A">
              <w:rPr>
                <w:rFonts w:ascii="Times New Roman" w:hAnsi="Times New Roman" w:cs="Times New Roman"/>
                <w:color w:val="auto"/>
                <w:lang w:eastAsia="zh-CN"/>
              </w:rPr>
              <w:t>, where the 2 MSB bits are the counter DAI and the 2 LSB bits are the total DAI;</w:t>
            </w:r>
          </w:p>
          <w:p w14:paraId="2D92856C" w14:textId="77777777" w:rsidR="006F1F04" w:rsidRPr="0053137A" w:rsidRDefault="006F1F04" w:rsidP="00126595">
            <w:pPr>
              <w:pStyle w:val="B2"/>
              <w:ind w:firstLine="200"/>
              <w:rPr>
                <w:rFonts w:ascii="Times New Roman" w:eastAsia="SimSun" w:hAnsi="Times New Roman" w:cs="Times New Roman"/>
                <w:color w:val="FF0000"/>
                <w:lang w:eastAsia="zh-CN"/>
              </w:rPr>
            </w:pPr>
            <w:r w:rsidRPr="0053137A">
              <w:rPr>
                <w:rFonts w:ascii="Times New Roman" w:hAnsi="Times New Roman" w:cs="Times New Roman"/>
                <w:color w:val="FF0000"/>
                <w:lang w:eastAsia="zh-CN"/>
              </w:rPr>
              <w:t>-</w:t>
            </w:r>
            <w:r w:rsidRPr="0053137A">
              <w:rPr>
                <w:rFonts w:ascii="Times New Roman" w:hAnsi="Times New Roman" w:cs="Times New Roman"/>
                <w:color w:val="FF0000"/>
                <w:lang w:eastAsia="zh-CN"/>
              </w:rPr>
              <w:tab/>
              <w:t xml:space="preserve">4 bits if one serving cell is configured in the DL, and the higher layer parameter </w:t>
            </w:r>
            <w:proofErr w:type="spellStart"/>
            <w:r w:rsidRPr="0053137A">
              <w:rPr>
                <w:rFonts w:ascii="Times New Roman" w:hAnsi="Times New Roman" w:cs="Times New Roman"/>
                <w:i/>
                <w:color w:val="FF0000"/>
                <w:lang w:eastAsia="zh-CN"/>
              </w:rPr>
              <w:t>pdsch</w:t>
            </w:r>
            <w:proofErr w:type="spellEnd"/>
            <w:r w:rsidRPr="0053137A">
              <w:rPr>
                <w:rFonts w:ascii="Times New Roman" w:hAnsi="Times New Roman" w:cs="Times New Roman"/>
                <w:i/>
                <w:color w:val="FF0000"/>
                <w:lang w:eastAsia="zh-CN"/>
              </w:rPr>
              <w:t>-HARQ-ACK-Codebook=dynamic</w:t>
            </w:r>
            <w:r w:rsidRPr="0053137A">
              <w:rPr>
                <w:rFonts w:ascii="Times New Roman" w:hAnsi="Times New Roman" w:cs="Times New Roman"/>
                <w:color w:val="FF0000"/>
                <w:lang w:eastAsia="zh-CN"/>
              </w:rPr>
              <w:t xml:space="preserve"> or </w:t>
            </w:r>
            <w:proofErr w:type="spellStart"/>
            <w:r w:rsidRPr="0053137A">
              <w:rPr>
                <w:rFonts w:ascii="Times New Roman" w:hAnsi="Times New Roman" w:cs="Times New Roman"/>
                <w:i/>
                <w:color w:val="FF0000"/>
                <w:lang w:eastAsia="zh-CN"/>
              </w:rPr>
              <w:t>pdsch</w:t>
            </w:r>
            <w:proofErr w:type="spellEnd"/>
            <w:r w:rsidRPr="0053137A">
              <w:rPr>
                <w:rFonts w:ascii="Times New Roman" w:hAnsi="Times New Roman" w:cs="Times New Roman"/>
                <w:i/>
                <w:color w:val="FF0000"/>
                <w:lang w:eastAsia="zh-CN"/>
              </w:rPr>
              <w:t>-HARQ-ACK-Codebook=</w:t>
            </w:r>
            <w:r w:rsidRPr="0053137A">
              <w:rPr>
                <w:rFonts w:ascii="Times New Roman" w:hAnsi="Times New Roman" w:cs="Times New Roman"/>
                <w:i/>
                <w:color w:val="FF0000"/>
                <w:lang w:val="en-US" w:eastAsia="zh-CN"/>
              </w:rPr>
              <w:t>enhancedDynamic-r16</w:t>
            </w:r>
            <w:r w:rsidRPr="0053137A">
              <w:rPr>
                <w:rFonts w:ascii="Times New Roman" w:hAnsi="Times New Roman" w:cs="Times New Roman"/>
                <w:color w:val="FF0000"/>
                <w:lang w:eastAsia="zh-CN"/>
              </w:rPr>
              <w:t xml:space="preserve">, and the UE </w:t>
            </w:r>
            <w:r w:rsidRPr="0053137A">
              <w:rPr>
                <w:rFonts w:ascii="Times New Roman" w:hAnsi="Times New Roman" w:cs="Times New Roman"/>
                <w:color w:val="FF0000"/>
              </w:rPr>
              <w:t xml:space="preserve">indicates support for </w:t>
            </w:r>
            <w:r w:rsidRPr="0053137A">
              <w:rPr>
                <w:rFonts w:ascii="Times New Roman" w:hAnsi="Times New Roman" w:cs="Times New Roman"/>
                <w:i/>
                <w:iCs/>
                <w:color w:val="FF0000"/>
              </w:rPr>
              <w:t>PDSCH-Number-</w:t>
            </w:r>
            <w:proofErr w:type="spellStart"/>
            <w:r w:rsidRPr="0053137A">
              <w:rPr>
                <w:rFonts w:ascii="Times New Roman" w:hAnsi="Times New Roman" w:cs="Times New Roman"/>
                <w:i/>
                <w:iCs/>
                <w:color w:val="FF0000"/>
              </w:rPr>
              <w:t>perMOperCell</w:t>
            </w:r>
            <w:proofErr w:type="spellEnd"/>
            <w:r w:rsidRPr="0053137A">
              <w:rPr>
                <w:rFonts w:ascii="Times New Roman" w:hAnsi="Times New Roman" w:cs="Times New Roman"/>
                <w:color w:val="FF0000"/>
                <w:lang w:eastAsia="zh-CN"/>
              </w:rPr>
              <w:t>, where the 2 MSB bits are the counter DAI and the 2 LSB bits are the total DAI;</w:t>
            </w:r>
          </w:p>
          <w:p w14:paraId="69153EB9" w14:textId="77777777" w:rsidR="006F1F04" w:rsidRPr="0053137A" w:rsidRDefault="006F1F04" w:rsidP="00126595">
            <w:pPr>
              <w:pStyle w:val="B2"/>
              <w:ind w:firstLine="200"/>
              <w:rPr>
                <w:rFonts w:ascii="Times New Roma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2 bits if only one serving cell is configured in the DL, the higher layer parameter </w:t>
            </w:r>
            <w:proofErr w:type="spellStart"/>
            <w:r w:rsidRPr="0053137A">
              <w:rPr>
                <w:rFonts w:ascii="Times New Roman" w:hAnsi="Times New Roman" w:cs="Times New Roman"/>
                <w:i/>
                <w:color w:val="auto"/>
                <w:lang w:eastAsia="zh-CN"/>
              </w:rPr>
              <w:t>pdsch</w:t>
            </w:r>
            <w:proofErr w:type="spellEnd"/>
            <w:r w:rsidRPr="0053137A">
              <w:rPr>
                <w:rFonts w:ascii="Times New Roman" w:hAnsi="Times New Roman" w:cs="Times New Roman"/>
                <w:i/>
                <w:color w:val="auto"/>
                <w:lang w:eastAsia="zh-CN"/>
              </w:rPr>
              <w:t>-HARQ-ACK-Codebook=dynamic</w:t>
            </w:r>
            <w:r w:rsidRPr="0053137A">
              <w:rPr>
                <w:rFonts w:ascii="Times New Roman" w:hAnsi="Times New Roman" w:cs="Times New Roman"/>
                <w:color w:val="auto"/>
                <w:lang w:eastAsia="zh-CN"/>
              </w:rPr>
              <w:t xml:space="preserve"> or </w:t>
            </w:r>
            <w:proofErr w:type="spellStart"/>
            <w:r w:rsidRPr="0053137A">
              <w:rPr>
                <w:rFonts w:ascii="Times New Roman" w:hAnsi="Times New Roman" w:cs="Times New Roman"/>
                <w:i/>
                <w:color w:val="auto"/>
                <w:lang w:eastAsia="zh-CN"/>
              </w:rPr>
              <w:t>pdsch</w:t>
            </w:r>
            <w:proofErr w:type="spellEnd"/>
            <w:r w:rsidRPr="0053137A">
              <w:rPr>
                <w:rFonts w:ascii="Times New Roman" w:hAnsi="Times New Roman" w:cs="Times New Roman"/>
                <w:i/>
                <w:color w:val="auto"/>
                <w:lang w:eastAsia="zh-CN"/>
              </w:rPr>
              <w:t>-HARQ-ACK-Codebook=</w:t>
            </w:r>
            <w:r w:rsidRPr="0053137A">
              <w:rPr>
                <w:rFonts w:ascii="Times New Roman" w:hAnsi="Times New Roman" w:cs="Times New Roman"/>
                <w:i/>
                <w:color w:val="auto"/>
                <w:lang w:val="en-US" w:eastAsia="zh-CN"/>
              </w:rPr>
              <w:t>enhancedDynamic-r16</w:t>
            </w:r>
            <w:r w:rsidRPr="0053137A">
              <w:rPr>
                <w:rFonts w:ascii="Times New Roman" w:hAnsi="Times New Roman" w:cs="Times New Roman"/>
                <w:color w:val="auto"/>
                <w:lang w:val="en-US" w:eastAsia="zh-CN"/>
              </w:rPr>
              <w:t>,</w:t>
            </w:r>
            <w:r w:rsidRPr="0053137A">
              <w:rPr>
                <w:rFonts w:ascii="Times New Roman" w:hAnsi="Times New Roman" w:cs="Times New Roman"/>
                <w:color w:val="auto"/>
                <w:lang w:eastAsia="zh-CN"/>
              </w:rPr>
              <w:t xml:space="preserve"> and </w:t>
            </w:r>
            <w:r w:rsidRPr="0053137A">
              <w:rPr>
                <w:rFonts w:ascii="Times New Roman" w:hAnsi="Times New Roman" w:cs="Times New Roman"/>
                <w:i/>
                <w:color w:val="auto"/>
              </w:rPr>
              <w:t>NFI-TotalDAI-Included-r16</w:t>
            </w:r>
            <w:r w:rsidRPr="0053137A">
              <w:rPr>
                <w:rFonts w:ascii="Times New Roman" w:hAnsi="Times New Roman" w:cs="Times New Roman"/>
                <w:color w:val="auto"/>
                <w:lang w:eastAsia="zh-CN"/>
              </w:rPr>
              <w:t xml:space="preserve"> is not configured, when the UE is not configured with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or the value of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is the same for all CORESETs if </w:t>
            </w:r>
            <w:proofErr w:type="spellStart"/>
            <w:r w:rsidRPr="0053137A">
              <w:rPr>
                <w:rFonts w:ascii="Times New Roman" w:hAnsi="Times New Roman" w:cs="Times New Roman"/>
                <w:i/>
                <w:color w:val="auto"/>
                <w:lang w:eastAsia="zh-CN"/>
              </w:rPr>
              <w:t>CORESETPoolIndex</w:t>
            </w:r>
            <w:proofErr w:type="spellEnd"/>
            <w:r w:rsidRPr="0053137A">
              <w:rPr>
                <w:rFonts w:ascii="Times New Roman" w:hAnsi="Times New Roman" w:cs="Times New Roman"/>
                <w:color w:val="auto"/>
                <w:lang w:eastAsia="zh-CN"/>
              </w:rPr>
              <w:t xml:space="preserve"> is provided or the UE is not configured with </w:t>
            </w:r>
            <w:proofErr w:type="spellStart"/>
            <w:r w:rsidRPr="0053137A">
              <w:rPr>
                <w:rFonts w:ascii="Times New Roman" w:hAnsi="Times New Roman" w:cs="Times New Roman"/>
                <w:i/>
                <w:color w:val="auto"/>
                <w:lang w:eastAsia="zh-CN"/>
              </w:rPr>
              <w:t>ACKNACKFeedbackMode</w:t>
            </w:r>
            <w:proofErr w:type="spellEnd"/>
            <w:r w:rsidRPr="0053137A">
              <w:rPr>
                <w:rFonts w:ascii="Times New Roman" w:hAnsi="Times New Roman" w:cs="Times New Roman"/>
                <w:i/>
                <w:color w:val="auto"/>
                <w:lang w:eastAsia="zh-CN"/>
              </w:rPr>
              <w:t xml:space="preserve"> = </w:t>
            </w:r>
            <w:proofErr w:type="spellStart"/>
            <w:r w:rsidRPr="0053137A">
              <w:rPr>
                <w:rFonts w:ascii="Times New Roman" w:hAnsi="Times New Roman" w:cs="Times New Roman"/>
                <w:i/>
                <w:color w:val="auto"/>
                <w:lang w:eastAsia="zh-CN"/>
              </w:rPr>
              <w:t>JointFeedback</w:t>
            </w:r>
            <w:proofErr w:type="spellEnd"/>
            <w:r w:rsidRPr="0053137A">
              <w:rPr>
                <w:rFonts w:ascii="Times New Roman" w:hAnsi="Times New Roman" w:cs="Times New Roman"/>
                <w:color w:val="auto"/>
                <w:lang w:eastAsia="zh-CN"/>
              </w:rPr>
              <w:t>, where the 2 bits are the counter DAI;</w:t>
            </w:r>
          </w:p>
          <w:p w14:paraId="73E052B2" w14:textId="368254AD" w:rsidR="006F1F04" w:rsidRPr="0053137A" w:rsidRDefault="006F1F04" w:rsidP="0053137A">
            <w:pPr>
              <w:pStyle w:val="B2"/>
              <w:ind w:firstLine="200"/>
              <w:rPr>
                <w:rFonts w:ascii="Times New Roman" w:eastAsia="SimSun" w:hAnsi="Times New Roman" w:cs="Times New Roman"/>
                <w:color w:val="auto"/>
                <w:lang w:eastAsia="zh-CN"/>
              </w:rPr>
            </w:pPr>
            <w:r w:rsidRPr="0053137A">
              <w:rPr>
                <w:rFonts w:ascii="Times New Roman" w:hAnsi="Times New Roman" w:cs="Times New Roman"/>
                <w:color w:val="auto"/>
                <w:lang w:eastAsia="zh-CN"/>
              </w:rPr>
              <w:t>-</w:t>
            </w:r>
            <w:r w:rsidRPr="0053137A">
              <w:rPr>
                <w:rFonts w:ascii="Times New Roman" w:hAnsi="Times New Roman" w:cs="Times New Roman"/>
                <w:color w:val="auto"/>
                <w:lang w:eastAsia="zh-CN"/>
              </w:rPr>
              <w:tab/>
              <w:t xml:space="preserve">0 bits otherwise. </w:t>
            </w:r>
          </w:p>
        </w:tc>
      </w:tr>
    </w:tbl>
    <w:p w14:paraId="228D6B9A" w14:textId="77777777" w:rsidR="006F1F04" w:rsidRPr="00182743" w:rsidRDefault="006F1F04" w:rsidP="006F1F04"/>
    <w:p w14:paraId="433D6EE0" w14:textId="21703FA0" w:rsidR="006C18E8" w:rsidRDefault="000B7CDF" w:rsidP="006C18E8">
      <w:pPr>
        <w:pStyle w:val="Heading2"/>
        <w:tabs>
          <w:tab w:val="clear" w:pos="5113"/>
          <w:tab w:val="num" w:pos="709"/>
        </w:tabs>
        <w:ind w:left="709" w:hanging="709"/>
        <w:rPr>
          <w:lang w:eastAsia="ko-KR"/>
        </w:rPr>
      </w:pPr>
      <w:r>
        <w:rPr>
          <w:lang w:eastAsia="ko-KR"/>
        </w:rPr>
        <w:t>Clarification on SRS transmission</w:t>
      </w:r>
    </w:p>
    <w:p w14:paraId="2469B7FB" w14:textId="4F1E10F5" w:rsidR="000B7CDF" w:rsidRDefault="007C5D87" w:rsidP="000B7CDF">
      <w:pPr>
        <w:ind w:firstLineChars="0"/>
        <w:rPr>
          <w:rFonts w:eastAsia="Malgun Gothic"/>
          <w:lang w:val="en-GB"/>
        </w:rPr>
      </w:pPr>
      <w:r>
        <w:rPr>
          <w:rFonts w:eastAsia="Malgun Gothic"/>
          <w:lang w:val="en-GB"/>
        </w:rPr>
        <w:t>S</w:t>
      </w:r>
      <w:r w:rsidR="000B7CDF">
        <w:rPr>
          <w:rFonts w:eastAsia="Malgun Gothic"/>
          <w:lang w:val="en-GB"/>
        </w:rPr>
        <w:t xml:space="preserve">RS is not transmitted for a SCell if dormant DL BWP is activated. According to current 38.214, when an aperiodic SRS is triggered by DCI format 2_3, the order of the triggered SRS transmission follows the order of the serving cells. </w:t>
      </w:r>
      <w:r w:rsidR="000B7CDF" w:rsidRPr="003C5A7D">
        <w:rPr>
          <w:rFonts w:eastAsia="Malgun Gothic"/>
          <w:lang w:val="en-GB"/>
        </w:rPr>
        <w:t xml:space="preserve">However, it is more correct to say that the </w:t>
      </w:r>
      <w:r w:rsidR="000B7CDF">
        <w:rPr>
          <w:rFonts w:eastAsia="Malgun Gothic"/>
          <w:lang w:val="en-GB"/>
        </w:rPr>
        <w:t>order of SRS transmission follows the order of the serving cells except for the dormant SCells</w:t>
      </w:r>
      <w:r w:rsidR="000B7CDF" w:rsidRPr="003C5A7D">
        <w:rPr>
          <w:rFonts w:eastAsia="Malgun Gothic"/>
          <w:lang w:val="en-GB"/>
        </w:rPr>
        <w:t>.</w:t>
      </w:r>
    </w:p>
    <w:p w14:paraId="3E2FB12C" w14:textId="77777777" w:rsidR="006F1F04" w:rsidRDefault="006F1F04" w:rsidP="006F1F04">
      <w:pPr>
        <w:ind w:firstLineChars="0"/>
        <w:rPr>
          <w:b/>
          <w:i/>
          <w:lang w:val="en-GB"/>
        </w:rPr>
      </w:pPr>
    </w:p>
    <w:p w14:paraId="7A149C9A" w14:textId="194ED89C" w:rsidR="006F1F04" w:rsidRPr="0053137A" w:rsidRDefault="006F1F04">
      <w:pPr>
        <w:ind w:firstLineChars="0"/>
        <w:rPr>
          <w:rFonts w:eastAsia="Malgun Gothic"/>
          <w:b/>
          <w:u w:val="single"/>
          <w:lang w:val="en-GB"/>
        </w:rPr>
      </w:pPr>
      <w:r w:rsidRPr="0053137A">
        <w:rPr>
          <w:b/>
          <w:u w:val="single"/>
          <w:lang w:val="en-GB"/>
        </w:rPr>
        <w:t xml:space="preserve">Proposal </w:t>
      </w:r>
      <w:r>
        <w:rPr>
          <w:b/>
          <w:u w:val="single"/>
          <w:lang w:val="en-GB"/>
        </w:rPr>
        <w:t>4</w:t>
      </w:r>
      <w:r w:rsidRPr="0053137A">
        <w:rPr>
          <w:b/>
          <w:u w:val="single"/>
          <w:lang w:val="en-GB"/>
        </w:rPr>
        <w:t xml:space="preserve">: For an aperiodic SRS triggered in DCI format 2_3, </w:t>
      </w:r>
      <w:r w:rsidRPr="0053137A">
        <w:rPr>
          <w:rFonts w:eastAsia="Malgun Gothic"/>
          <w:b/>
          <w:u w:val="single"/>
          <w:lang w:val="en-GB"/>
        </w:rPr>
        <w:t xml:space="preserve">the order of the triggered SRS transmission follows the order of the serving cells except for the dormant </w:t>
      </w:r>
      <w:proofErr w:type="spellStart"/>
      <w:r w:rsidRPr="0053137A">
        <w:rPr>
          <w:rFonts w:eastAsia="Malgun Gothic"/>
          <w:b/>
          <w:u w:val="single"/>
          <w:lang w:val="en-GB"/>
        </w:rPr>
        <w:t>SCells</w:t>
      </w:r>
      <w:proofErr w:type="spellEnd"/>
      <w:r w:rsidRPr="0053137A">
        <w:rPr>
          <w:rFonts w:eastAsia="Malgun Gothic"/>
          <w:b/>
          <w:u w:val="single"/>
          <w:lang w:val="en-GB"/>
        </w:rPr>
        <w:t>.</w:t>
      </w:r>
    </w:p>
    <w:p w14:paraId="6A8D9954" w14:textId="7CB58099" w:rsidR="000B7CDF" w:rsidRPr="006F1F04" w:rsidRDefault="000B7CDF" w:rsidP="007C5D87">
      <w:pPr>
        <w:ind w:firstLineChars="0" w:firstLine="0"/>
        <w:rPr>
          <w:lang w:val="en-GB"/>
        </w:rPr>
      </w:pPr>
    </w:p>
    <w:p w14:paraId="33524D70" w14:textId="00D89D03" w:rsidR="007C5D87" w:rsidRPr="00D6244B" w:rsidRDefault="007C5D87" w:rsidP="0053137A">
      <w:pPr>
        <w:pStyle w:val="Heading3"/>
      </w:pPr>
      <w:r w:rsidRPr="00D6244B">
        <w:rPr>
          <w:rFonts w:hint="eastAsia"/>
        </w:rPr>
        <w:t>Proposed TP</w:t>
      </w:r>
      <w:r w:rsidR="006F1F04">
        <w:t>3</w:t>
      </w:r>
      <w:r>
        <w:t xml:space="preserve"> for 38.214 Section 6.2.1.3</w:t>
      </w:r>
    </w:p>
    <w:tbl>
      <w:tblPr>
        <w:tblStyle w:val="TableGrid"/>
        <w:tblW w:w="0" w:type="auto"/>
        <w:tblLook w:val="04A0" w:firstRow="1" w:lastRow="0" w:firstColumn="1" w:lastColumn="0" w:noHBand="0" w:noVBand="1"/>
      </w:tblPr>
      <w:tblGrid>
        <w:gridCol w:w="9737"/>
      </w:tblGrid>
      <w:tr w:rsidR="007C5D87" w14:paraId="526FDAD3" w14:textId="77777777" w:rsidTr="00982253">
        <w:tc>
          <w:tcPr>
            <w:tcW w:w="9737" w:type="dxa"/>
          </w:tcPr>
          <w:p w14:paraId="7771886B" w14:textId="77777777" w:rsidR="007C5D87" w:rsidRDefault="007C5D87" w:rsidP="00982253">
            <w:pPr>
              <w:pStyle w:val="Default"/>
              <w:jc w:val="both"/>
              <w:rPr>
                <w:sz w:val="20"/>
                <w:szCs w:val="20"/>
              </w:rPr>
            </w:pPr>
            <w:r>
              <w:rPr>
                <w:sz w:val="20"/>
                <w:szCs w:val="20"/>
              </w:rPr>
              <w:t xml:space="preserve">For an aperiodic SRS triggered in DCI format 2_3 and if the UE is configured with higher layer parameter </w:t>
            </w:r>
            <w:proofErr w:type="spellStart"/>
            <w:r>
              <w:rPr>
                <w:i/>
                <w:iCs/>
                <w:sz w:val="20"/>
                <w:szCs w:val="20"/>
              </w:rPr>
              <w:t>srs</w:t>
            </w:r>
            <w:proofErr w:type="spellEnd"/>
            <w:r>
              <w:rPr>
                <w:i/>
                <w:iCs/>
                <w:sz w:val="20"/>
                <w:szCs w:val="20"/>
              </w:rPr>
              <w:t xml:space="preserve">-TPC-PDCCH-Group </w:t>
            </w:r>
            <w:r>
              <w:rPr>
                <w:sz w:val="20"/>
                <w:szCs w:val="20"/>
              </w:rPr>
              <w:t>set to '</w:t>
            </w:r>
            <w:proofErr w:type="spellStart"/>
            <w:r>
              <w:rPr>
                <w:sz w:val="20"/>
                <w:szCs w:val="20"/>
              </w:rPr>
              <w:t>typeA</w:t>
            </w:r>
            <w:proofErr w:type="spellEnd"/>
            <w:r>
              <w:rPr>
                <w:sz w:val="20"/>
                <w:szCs w:val="20"/>
              </w:rPr>
              <w:t xml:space="preserve">', and given by </w:t>
            </w:r>
            <w:r>
              <w:rPr>
                <w:i/>
                <w:iCs/>
                <w:sz w:val="20"/>
                <w:szCs w:val="20"/>
              </w:rPr>
              <w:t>SRS-</w:t>
            </w:r>
            <w:proofErr w:type="spellStart"/>
            <w:r>
              <w:rPr>
                <w:i/>
                <w:iCs/>
                <w:sz w:val="20"/>
                <w:szCs w:val="20"/>
              </w:rPr>
              <w:t>CarrierSwitching</w:t>
            </w:r>
            <w:proofErr w:type="spellEnd"/>
            <w:r>
              <w:rPr>
                <w:i/>
                <w:iCs/>
                <w:sz w:val="20"/>
                <w:szCs w:val="20"/>
              </w:rPr>
              <w:t xml:space="preserve">, </w:t>
            </w:r>
            <w:r>
              <w:rPr>
                <w:sz w:val="20"/>
                <w:szCs w:val="20"/>
              </w:rPr>
              <w:t xml:space="preserve">without PUSCH/PUCCH transmission, the order of the triggered SRS transmission on the serving cells follow the order of the serving cells </w:t>
            </w:r>
            <w:r>
              <w:rPr>
                <w:color w:val="FF0000"/>
                <w:sz w:val="20"/>
                <w:szCs w:val="20"/>
              </w:rPr>
              <w:t xml:space="preserve">where the current active DL </w:t>
            </w:r>
            <w:r>
              <w:rPr>
                <w:color w:val="FF0000"/>
                <w:sz w:val="20"/>
                <w:szCs w:val="20"/>
              </w:rPr>
              <w:lastRenderedPageBreak/>
              <w:t>BWP is not the dormant DL BWP</w:t>
            </w:r>
            <w:r>
              <w:rPr>
                <w:sz w:val="20"/>
                <w:szCs w:val="20"/>
              </w:rPr>
              <w:t xml:space="preserve"> in the indicated set of serving cells configured by higher layers, where the UE in each serving cell transmits the configured one or two SRS resource set(s) with higher layer parameter </w:t>
            </w:r>
            <w:r>
              <w:rPr>
                <w:i/>
                <w:iCs/>
                <w:sz w:val="20"/>
                <w:szCs w:val="20"/>
              </w:rPr>
              <w:t xml:space="preserve">usage </w:t>
            </w:r>
            <w:r>
              <w:rPr>
                <w:sz w:val="20"/>
                <w:szCs w:val="20"/>
              </w:rPr>
              <w:t>set to '</w:t>
            </w:r>
            <w:proofErr w:type="spellStart"/>
            <w:r>
              <w:rPr>
                <w:sz w:val="20"/>
                <w:szCs w:val="20"/>
              </w:rPr>
              <w:t>antennaSwitching</w:t>
            </w:r>
            <w:proofErr w:type="spellEnd"/>
            <w:r>
              <w:rPr>
                <w:sz w:val="20"/>
                <w:szCs w:val="20"/>
              </w:rPr>
              <w:t xml:space="preserve">' and higher layer parameter </w:t>
            </w:r>
            <w:proofErr w:type="spellStart"/>
            <w:r>
              <w:rPr>
                <w:i/>
                <w:iCs/>
                <w:sz w:val="20"/>
                <w:szCs w:val="20"/>
              </w:rPr>
              <w:t>resourceType</w:t>
            </w:r>
            <w:proofErr w:type="spellEnd"/>
            <w:r>
              <w:rPr>
                <w:i/>
                <w:iCs/>
                <w:sz w:val="20"/>
                <w:szCs w:val="20"/>
              </w:rPr>
              <w:t xml:space="preserv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set to 'aperiodic'. </w:t>
            </w:r>
          </w:p>
          <w:p w14:paraId="598B5CB1" w14:textId="77777777" w:rsidR="007C5D87" w:rsidRPr="007C0A3D" w:rsidRDefault="007C5D87" w:rsidP="00982253">
            <w:pPr>
              <w:pStyle w:val="Default"/>
              <w:jc w:val="both"/>
              <w:rPr>
                <w:rFonts w:eastAsia="SimSun"/>
                <w:lang w:val="x-none" w:eastAsia="zh-CN"/>
              </w:rPr>
            </w:pPr>
            <w:r>
              <w:rPr>
                <w:sz w:val="20"/>
                <w:szCs w:val="20"/>
              </w:rPr>
              <w:t xml:space="preserve">For an aperiodic SRS triggered in DCI format 2_3 and if the UE is configured with higher layer parameter </w:t>
            </w:r>
            <w:proofErr w:type="spellStart"/>
            <w:r>
              <w:rPr>
                <w:i/>
                <w:iCs/>
                <w:sz w:val="20"/>
                <w:szCs w:val="20"/>
              </w:rPr>
              <w:t>srs</w:t>
            </w:r>
            <w:proofErr w:type="spellEnd"/>
            <w:r>
              <w:rPr>
                <w:i/>
                <w:iCs/>
                <w:sz w:val="20"/>
                <w:szCs w:val="20"/>
              </w:rPr>
              <w:t xml:space="preserve">-TPC-PDCCH-Group </w:t>
            </w:r>
            <w:r>
              <w:rPr>
                <w:sz w:val="20"/>
                <w:szCs w:val="20"/>
              </w:rPr>
              <w:t>set to '</w:t>
            </w:r>
            <w:proofErr w:type="spellStart"/>
            <w:r>
              <w:rPr>
                <w:sz w:val="20"/>
                <w:szCs w:val="20"/>
              </w:rPr>
              <w:t>typeB</w:t>
            </w:r>
            <w:proofErr w:type="spellEnd"/>
            <w:r>
              <w:rPr>
                <w:sz w:val="20"/>
                <w:szCs w:val="20"/>
              </w:rPr>
              <w:t xml:space="preserve">' without PUSCH/PUCCH transmission, the order of the triggered SRS transmission on the serving cells follow the order of the serving cells </w:t>
            </w:r>
            <w:r>
              <w:rPr>
                <w:color w:val="FF0000"/>
                <w:sz w:val="20"/>
                <w:szCs w:val="20"/>
              </w:rPr>
              <w:t>where the current active DL BWP is not the dormant DL BWP</w:t>
            </w:r>
            <w:r>
              <w:rPr>
                <w:sz w:val="20"/>
                <w:szCs w:val="20"/>
              </w:rPr>
              <w:t xml:space="preserve"> with aperiodic SRS triggered in the DCI, and the UE in each serving cell transmits the configured one or two SRS resource set(s) with higher layer parameter </w:t>
            </w:r>
            <w:r>
              <w:rPr>
                <w:i/>
                <w:iCs/>
                <w:sz w:val="20"/>
                <w:szCs w:val="20"/>
              </w:rPr>
              <w:t xml:space="preserve">usage </w:t>
            </w:r>
            <w:r>
              <w:rPr>
                <w:sz w:val="20"/>
                <w:szCs w:val="20"/>
              </w:rPr>
              <w:t>set to '</w:t>
            </w:r>
            <w:proofErr w:type="spellStart"/>
            <w:r>
              <w:rPr>
                <w:sz w:val="20"/>
                <w:szCs w:val="20"/>
              </w:rPr>
              <w:t>antennaSwitching</w:t>
            </w:r>
            <w:proofErr w:type="spellEnd"/>
            <w:r>
              <w:rPr>
                <w:sz w:val="20"/>
                <w:szCs w:val="20"/>
              </w:rPr>
              <w:t xml:space="preserve">' and higher layer parameter </w:t>
            </w:r>
            <w:proofErr w:type="spellStart"/>
            <w:r>
              <w:rPr>
                <w:i/>
                <w:iCs/>
                <w:sz w:val="20"/>
                <w:szCs w:val="20"/>
              </w:rPr>
              <w:t>resourceType</w:t>
            </w:r>
            <w:proofErr w:type="spellEnd"/>
            <w:r>
              <w:rPr>
                <w:i/>
                <w:iCs/>
                <w:sz w:val="20"/>
                <w:szCs w:val="20"/>
              </w:rPr>
              <w:t xml:space="preserv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'aperiodic'.</w:t>
            </w:r>
          </w:p>
        </w:tc>
      </w:tr>
    </w:tbl>
    <w:p w14:paraId="1842771A" w14:textId="1102D63A" w:rsidR="009D2FC6" w:rsidRPr="0053137A" w:rsidRDefault="009D2FC6" w:rsidP="003B7A60">
      <w:pPr>
        <w:pStyle w:val="Heading1"/>
        <w:spacing w:before="360"/>
        <w:ind w:left="431" w:hanging="431"/>
        <w:rPr>
          <w:sz w:val="32"/>
          <w:lang w:val="en-US" w:eastAsia="ko-KR"/>
        </w:rPr>
      </w:pPr>
      <w:r w:rsidRPr="0053137A">
        <w:rPr>
          <w:sz w:val="32"/>
          <w:lang w:val="en-US" w:eastAsia="ko-KR"/>
        </w:rPr>
        <w:lastRenderedPageBreak/>
        <w:t xml:space="preserve">Remaining issues on </w:t>
      </w:r>
      <w:r w:rsidR="006F1F04">
        <w:rPr>
          <w:sz w:val="32"/>
          <w:lang w:val="en-US" w:eastAsia="ko-KR"/>
        </w:rPr>
        <w:t>c</w:t>
      </w:r>
      <w:r w:rsidR="002C1665" w:rsidRPr="0053137A">
        <w:rPr>
          <w:sz w:val="32"/>
          <w:lang w:val="en-US" w:eastAsia="ko-KR"/>
        </w:rPr>
        <w:t>ross</w:t>
      </w:r>
      <w:r w:rsidR="006F1F04">
        <w:rPr>
          <w:sz w:val="32"/>
          <w:lang w:val="en-US" w:eastAsia="ko-KR"/>
        </w:rPr>
        <w:t>-c</w:t>
      </w:r>
      <w:r w:rsidR="002C1665" w:rsidRPr="0053137A">
        <w:rPr>
          <w:sz w:val="32"/>
          <w:lang w:val="en-US" w:eastAsia="ko-KR"/>
        </w:rPr>
        <w:t xml:space="preserve">arrier </w:t>
      </w:r>
      <w:r w:rsidR="006F1F04">
        <w:rPr>
          <w:sz w:val="32"/>
          <w:lang w:val="en-US" w:eastAsia="ko-KR"/>
        </w:rPr>
        <w:t>s</w:t>
      </w:r>
      <w:r w:rsidR="002C1665" w:rsidRPr="0053137A">
        <w:rPr>
          <w:sz w:val="32"/>
          <w:lang w:val="en-US" w:eastAsia="ko-KR"/>
        </w:rPr>
        <w:t xml:space="preserve">cheduling with </w:t>
      </w:r>
      <w:r w:rsidR="006F1F04">
        <w:rPr>
          <w:sz w:val="32"/>
          <w:lang w:val="en-US" w:eastAsia="ko-KR"/>
        </w:rPr>
        <w:t>d</w:t>
      </w:r>
      <w:r w:rsidR="002C1665" w:rsidRPr="0053137A">
        <w:rPr>
          <w:sz w:val="32"/>
          <w:lang w:val="en-US" w:eastAsia="ko-KR"/>
        </w:rPr>
        <w:t xml:space="preserve">ifferent </w:t>
      </w:r>
      <w:r w:rsidR="006F1F04">
        <w:rPr>
          <w:sz w:val="32"/>
          <w:lang w:val="en-US" w:eastAsia="ko-KR"/>
        </w:rPr>
        <w:t>n</w:t>
      </w:r>
      <w:r w:rsidR="002C1665" w:rsidRPr="0053137A">
        <w:rPr>
          <w:sz w:val="32"/>
          <w:lang w:val="en-US" w:eastAsia="ko-KR"/>
        </w:rPr>
        <w:t>umerologies</w:t>
      </w:r>
    </w:p>
    <w:p w14:paraId="2DB8442B" w14:textId="5193BEDC" w:rsidR="002C1665" w:rsidRDefault="002C1665" w:rsidP="00EB4671">
      <w:r>
        <w:t>In current Spec. the timeline for dynamic grant PDSCH overriding SPS PDSCH is fixed and defined as 14 symbols according to TS 38.214. In Rel-16, CCS with different numerologies between the scheduling cell and the scheduled cell is supported. With different OFDM symbols duration</w:t>
      </w:r>
      <w:r w:rsidR="00EB4671">
        <w:t>s</w:t>
      </w:r>
      <w:r>
        <w:t>, it needs to be specified which SCS is considered for the 14 symbols. One option is to consider the smallest SCS between the scheduling and scheduled cell to provide UE with the most time to drop processing of the SPS PDSCH</w:t>
      </w:r>
      <w:r w:rsidR="00837FAC">
        <w:t>, so we propose the TP below based on this.</w:t>
      </w:r>
      <w:r>
        <w:t xml:space="preserve"> </w:t>
      </w:r>
      <w:r w:rsidR="005B006C">
        <w:t>Alternatively</w:t>
      </w:r>
      <w:r w:rsidR="00EB4671">
        <w:t>,</w:t>
      </w:r>
      <w:r w:rsidR="005B006C">
        <w:t xml:space="preserve"> </w:t>
      </w:r>
      <w:r w:rsidR="00837FAC">
        <w:t xml:space="preserve">to reduce potential inefficiency with this option, </w:t>
      </w:r>
      <w:r w:rsidR="005B006C">
        <w:t xml:space="preserve">an </w:t>
      </w:r>
      <w:r>
        <w:t xml:space="preserve">extra offset </w:t>
      </w:r>
      <w:r w:rsidR="00EB4671">
        <w:t>can be</w:t>
      </w:r>
      <w:r>
        <w:t xml:space="preserve"> </w:t>
      </w:r>
      <w:r w:rsidR="00837FAC">
        <w:t xml:space="preserve">considered </w:t>
      </w:r>
      <w:r>
        <w:t xml:space="preserve">on top of </w:t>
      </w:r>
      <w:r w:rsidR="00EB4671">
        <w:t xml:space="preserve">the </w:t>
      </w:r>
      <w:r>
        <w:t xml:space="preserve">14 symbols </w:t>
      </w:r>
      <w:r w:rsidR="00837FAC">
        <w:t>acknowledging</w:t>
      </w:r>
      <w:r>
        <w:t xml:space="preserve"> extra </w:t>
      </w:r>
      <w:r w:rsidR="00EB4671">
        <w:t xml:space="preserve">PDCCH </w:t>
      </w:r>
      <w:r>
        <w:t>decoding delay</w:t>
      </w:r>
      <w:r w:rsidR="00EB4671">
        <w:t xml:space="preserve"> on the scheduling cell</w:t>
      </w:r>
      <w:r w:rsidR="00837FAC">
        <w:t>.</w:t>
      </w:r>
      <w:r>
        <w:t xml:space="preserve"> </w:t>
      </w:r>
    </w:p>
    <w:p w14:paraId="19C776E7" w14:textId="73157388" w:rsidR="002C1665" w:rsidRDefault="002C1665" w:rsidP="002C1665"/>
    <w:p w14:paraId="18FE137B" w14:textId="72A158EF" w:rsidR="006F1F04" w:rsidRDefault="006F1F04" w:rsidP="002C1665">
      <w:pPr>
        <w:ind w:firstLine="196"/>
        <w:rPr>
          <w:rFonts w:eastAsia="Malgun Gothic"/>
          <w:b/>
          <w:u w:val="single"/>
          <w:lang w:val="en-GB"/>
        </w:rPr>
      </w:pPr>
      <w:r w:rsidRPr="00126595">
        <w:rPr>
          <w:rFonts w:hint="eastAsia"/>
          <w:b/>
          <w:u w:val="single"/>
          <w:lang w:val="en-GB"/>
        </w:rPr>
        <w:t xml:space="preserve">Proposal </w:t>
      </w:r>
      <w:r>
        <w:rPr>
          <w:b/>
          <w:u w:val="single"/>
          <w:lang w:val="en-GB"/>
        </w:rPr>
        <w:t>5</w:t>
      </w:r>
      <w:r w:rsidRPr="00126595">
        <w:rPr>
          <w:rFonts w:hint="eastAsia"/>
          <w:b/>
          <w:u w:val="single"/>
          <w:lang w:val="en-GB"/>
        </w:rPr>
        <w:t xml:space="preserve">: </w:t>
      </w:r>
      <w:r>
        <w:rPr>
          <w:b/>
          <w:u w:val="single"/>
          <w:lang w:val="en-GB"/>
        </w:rPr>
        <w:t>The symbol duration for timeline for dynamic grant PDSCH overriding SPS PDSCH is based on the smallest SCS between the scheduling and scheduled cell.</w:t>
      </w:r>
    </w:p>
    <w:p w14:paraId="729D261E" w14:textId="77777777" w:rsidR="006F1F04" w:rsidRDefault="006F1F04" w:rsidP="002C1665"/>
    <w:p w14:paraId="38532859" w14:textId="34E1210C" w:rsidR="004B5E86" w:rsidRPr="00D6244B" w:rsidRDefault="004B5E86" w:rsidP="0053137A">
      <w:pPr>
        <w:ind w:firstLineChars="0" w:firstLine="0"/>
        <w:rPr>
          <w:rFonts w:eastAsia="Malgun Gothic"/>
          <w:b/>
          <w:u w:val="single"/>
          <w:lang w:val="en-GB"/>
        </w:rPr>
      </w:pPr>
      <w:r w:rsidRPr="00D6244B">
        <w:rPr>
          <w:rFonts w:eastAsia="Malgun Gothic" w:hint="eastAsia"/>
          <w:b/>
          <w:u w:val="single"/>
          <w:lang w:val="en-GB"/>
        </w:rPr>
        <w:t>Proposed TP</w:t>
      </w:r>
      <w:r w:rsidR="006F1F04">
        <w:rPr>
          <w:rFonts w:eastAsia="Malgun Gothic"/>
          <w:b/>
          <w:u w:val="single"/>
          <w:lang w:val="en-GB"/>
        </w:rPr>
        <w:t>4</w:t>
      </w:r>
      <w:r>
        <w:rPr>
          <w:rFonts w:eastAsia="Malgun Gothic"/>
          <w:b/>
          <w:u w:val="single"/>
          <w:lang w:val="en-GB"/>
        </w:rPr>
        <w:t xml:space="preserve"> for 38.214 Section </w:t>
      </w:r>
      <w:r w:rsidR="00574967">
        <w:rPr>
          <w:rFonts w:eastAsia="Malgun Gothic"/>
          <w:b/>
          <w:u w:val="single"/>
          <w:lang w:val="en-GB"/>
        </w:rPr>
        <w:t>5.1</w:t>
      </w:r>
    </w:p>
    <w:tbl>
      <w:tblPr>
        <w:tblStyle w:val="TableGrid"/>
        <w:tblW w:w="0" w:type="auto"/>
        <w:tblLook w:val="04A0" w:firstRow="1" w:lastRow="0" w:firstColumn="1" w:lastColumn="0" w:noHBand="0" w:noVBand="1"/>
      </w:tblPr>
      <w:tblGrid>
        <w:gridCol w:w="9695"/>
      </w:tblGrid>
      <w:tr w:rsidR="002C1665" w14:paraId="7691607B" w14:textId="77777777" w:rsidTr="0053137A">
        <w:tc>
          <w:tcPr>
            <w:tcW w:w="9695" w:type="dxa"/>
          </w:tcPr>
          <w:p w14:paraId="14CF7A3E" w14:textId="2B7AE42C" w:rsidR="00836E11" w:rsidRDefault="00836E11" w:rsidP="00836E11">
            <w:r>
              <w:t xml:space="preserve"> </w:t>
            </w:r>
            <w:r w:rsidR="00EB4671" w:rsidRPr="00146651">
              <w:rPr>
                <w:rFonts w:eastAsia="SimSun"/>
                <w:color w:val="000000"/>
                <w:kern w:val="2"/>
                <w:lang w:eastAsia="zh-CN"/>
              </w:rPr>
              <w:t xml:space="preserve">The UE is not expected to decode a PDSCH scheduled in </w:t>
            </w:r>
            <w:r w:rsidR="00EB4671">
              <w:rPr>
                <w:rFonts w:eastAsia="SimSun"/>
                <w:color w:val="000000"/>
                <w:kern w:val="2"/>
                <w:lang w:eastAsia="zh-CN"/>
              </w:rPr>
              <w:t>a serving</w:t>
            </w:r>
            <w:r w:rsidR="00EB4671" w:rsidRPr="00146651">
              <w:rPr>
                <w:rFonts w:eastAsia="SimSun"/>
                <w:color w:val="000000"/>
                <w:kern w:val="2"/>
                <w:lang w:eastAsia="zh-CN"/>
              </w:rPr>
              <w:t xml:space="preserve"> cell with C-RNTI </w:t>
            </w:r>
            <w:r w:rsidR="00EB4671">
              <w:rPr>
                <w:rFonts w:eastAsia="SimSun"/>
                <w:color w:val="000000"/>
                <w:kern w:val="2"/>
                <w:lang w:eastAsia="zh-CN"/>
              </w:rPr>
              <w:t xml:space="preserve">or MCS-C-RNTI </w:t>
            </w:r>
            <w:r w:rsidR="00EB4671" w:rsidRPr="00146651">
              <w:rPr>
                <w:rFonts w:eastAsia="SimSun"/>
                <w:color w:val="000000"/>
                <w:kern w:val="2"/>
                <w:lang w:eastAsia="zh-CN"/>
              </w:rPr>
              <w:t xml:space="preserve">and another PDSCH scheduled in the </w:t>
            </w:r>
            <w:r w:rsidR="00EB4671">
              <w:rPr>
                <w:rFonts w:eastAsia="SimSun"/>
                <w:color w:val="000000"/>
                <w:kern w:val="2"/>
                <w:lang w:eastAsia="zh-CN"/>
              </w:rPr>
              <w:t>same serving</w:t>
            </w:r>
            <w:r w:rsidR="00EB4671" w:rsidRPr="00146651">
              <w:rPr>
                <w:rFonts w:eastAsia="SimSun"/>
                <w:color w:val="000000"/>
                <w:kern w:val="2"/>
                <w:lang w:eastAsia="zh-CN"/>
              </w:rPr>
              <w:t xml:space="preserve"> cell with CS-RNTI if the PDSCHs partially or fully overlap in time</w:t>
            </w:r>
            <w:r w:rsidR="00EB4671">
              <w:rPr>
                <w:rFonts w:eastAsia="SimSun"/>
                <w:color w:val="000000"/>
                <w:kern w:val="2"/>
                <w:lang w:eastAsia="zh-CN"/>
              </w:rPr>
              <w:t xml:space="preserve"> except if the PDCCH scheduling the PDSCH with C-RNTI or MCS-C-RNTI ends at least 14 symbols before the start of the PDSCH with CS-RNTI without the corresponding DCI, </w:t>
            </w:r>
            <w:r w:rsidR="00EB4671" w:rsidRPr="0053137A">
              <w:rPr>
                <w:rFonts w:eastAsia="SimSun"/>
                <w:color w:val="FF0000"/>
                <w:kern w:val="2"/>
                <w:lang w:eastAsia="zh-CN"/>
              </w:rPr>
              <w:t xml:space="preserve">where the symbol duration is based on the smallest numerology between the scheduling PDCCH and the PDSCH, </w:t>
            </w:r>
            <w:r w:rsidR="00EB4671">
              <w:rPr>
                <w:rFonts w:eastAsia="SimSun"/>
                <w:color w:val="000000"/>
                <w:kern w:val="2"/>
                <w:lang w:eastAsia="zh-CN"/>
              </w:rPr>
              <w:t>in which case the UE shall decode the PDSCH scheduled with C-RNTI or MCS-C-RNTI</w:t>
            </w:r>
            <w:r w:rsidR="00EB4671" w:rsidRPr="00146651">
              <w:rPr>
                <w:rFonts w:eastAsia="SimSun"/>
                <w:color w:val="000000"/>
                <w:kern w:val="2"/>
                <w:lang w:eastAsia="zh-CN"/>
              </w:rPr>
              <w:t>.</w:t>
            </w:r>
          </w:p>
        </w:tc>
      </w:tr>
    </w:tbl>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75EA6662" w14:textId="77777777" w:rsidR="00FD49BC" w:rsidRDefault="001A0A66" w:rsidP="0007716F">
      <w:pPr>
        <w:spacing w:line="360" w:lineRule="auto"/>
        <w:ind w:firstLineChars="0" w:firstLine="180"/>
      </w:pPr>
      <w:r>
        <w:t>This contribution discussed</w:t>
      </w:r>
      <w:r w:rsidRPr="00D26C03">
        <w:t xml:space="preserve"> remaining issues on </w:t>
      </w:r>
      <w:proofErr w:type="spellStart"/>
      <w:r w:rsidR="006F1F04">
        <w:t>SCell</w:t>
      </w:r>
      <w:proofErr w:type="spellEnd"/>
      <w:r w:rsidR="006F1F04">
        <w:t xml:space="preserve"> dormancy and CCS with different SCSs</w:t>
      </w:r>
      <w:r w:rsidR="00FD49BC">
        <w:t>.</w:t>
      </w:r>
    </w:p>
    <w:p w14:paraId="72D6F2EF" w14:textId="760DC2FB" w:rsidR="00FD49BC" w:rsidRDefault="00FD49BC" w:rsidP="0007716F">
      <w:pPr>
        <w:spacing w:line="360" w:lineRule="auto"/>
        <w:ind w:firstLineChars="0" w:firstLine="180"/>
      </w:pPr>
      <w:r>
        <w:t xml:space="preserve">For </w:t>
      </w:r>
      <w:proofErr w:type="spellStart"/>
      <w:r>
        <w:t>SCell</w:t>
      </w:r>
      <w:proofErr w:type="spellEnd"/>
      <w:r>
        <w:t xml:space="preserve"> dormancy, following proposals are made as below:</w:t>
      </w:r>
    </w:p>
    <w:p w14:paraId="6A5AF70B" w14:textId="77777777" w:rsidR="00FD49BC" w:rsidRDefault="00FD49BC" w:rsidP="0007716F">
      <w:pPr>
        <w:spacing w:line="360" w:lineRule="auto"/>
        <w:ind w:firstLineChars="0" w:firstLine="180"/>
        <w:rPr>
          <w:rFonts w:cs="v4.2.0"/>
          <w:b/>
          <w:u w:val="single"/>
        </w:rPr>
      </w:pPr>
      <w:r w:rsidRPr="00126595">
        <w:rPr>
          <w:rFonts w:hint="eastAsia"/>
          <w:b/>
          <w:u w:val="single"/>
        </w:rPr>
        <w:t xml:space="preserve">Proposal </w:t>
      </w:r>
      <w:r w:rsidRPr="00126595">
        <w:rPr>
          <w:b/>
          <w:u w:val="single"/>
        </w:rPr>
        <w:t>1</w:t>
      </w:r>
      <w:r w:rsidRPr="00126595">
        <w:rPr>
          <w:rFonts w:hint="eastAsia"/>
          <w:b/>
          <w:u w:val="single"/>
        </w:rPr>
        <w:t xml:space="preserve">: </w:t>
      </w:r>
      <w:r w:rsidRPr="00126595">
        <w:rPr>
          <w:rFonts w:cs="v4.2.0"/>
          <w:b/>
          <w:u w:val="single"/>
        </w:rPr>
        <w:t>Reuse SPS PDCCH release values, i.e., keep current text in section 10.3 of 38.213 as it is.</w:t>
      </w:r>
    </w:p>
    <w:p w14:paraId="1DCB5C50" w14:textId="77777777" w:rsidR="00FD49BC" w:rsidRDefault="00FD49BC" w:rsidP="00FD49BC">
      <w:pPr>
        <w:ind w:firstLine="196"/>
        <w:rPr>
          <w:rFonts w:cs="Times"/>
          <w:b/>
          <w:i/>
        </w:rPr>
      </w:pPr>
      <w:r w:rsidRPr="00126595">
        <w:rPr>
          <w:rFonts w:hint="eastAsia"/>
          <w:b/>
          <w:u w:val="single"/>
          <w:lang w:val="en-GB"/>
        </w:rPr>
        <w:t xml:space="preserve">Proposal </w:t>
      </w:r>
      <w:r w:rsidRPr="00126595">
        <w:rPr>
          <w:b/>
          <w:u w:val="single"/>
          <w:lang w:val="en-GB"/>
        </w:rPr>
        <w:t>2</w:t>
      </w:r>
      <w:r w:rsidRPr="00126595">
        <w:rPr>
          <w:rFonts w:hint="eastAsia"/>
          <w:b/>
          <w:u w:val="single"/>
          <w:lang w:val="en-GB"/>
        </w:rPr>
        <w:t xml:space="preserve">: </w:t>
      </w:r>
      <w:r w:rsidRPr="00126595">
        <w:rPr>
          <w:rFonts w:eastAsia="SimSun"/>
          <w:b/>
          <w:u w:val="single"/>
          <w:lang w:val="en-GB" w:eastAsia="zh-CN"/>
        </w:rPr>
        <w:t xml:space="preserve">The definition for C-DAI/T-DAI should include a DCI format indicating </w:t>
      </w:r>
      <w:proofErr w:type="spellStart"/>
      <w:r w:rsidRPr="00126595">
        <w:rPr>
          <w:rFonts w:eastAsia="SimSun"/>
          <w:b/>
          <w:u w:val="single"/>
          <w:lang w:val="en-GB" w:eastAsia="zh-CN"/>
        </w:rPr>
        <w:t>Scell</w:t>
      </w:r>
      <w:proofErr w:type="spellEnd"/>
      <w:r w:rsidRPr="00126595">
        <w:rPr>
          <w:rFonts w:eastAsia="SimSun"/>
          <w:b/>
          <w:u w:val="single"/>
          <w:lang w:val="en-GB" w:eastAsia="zh-CN"/>
        </w:rPr>
        <w:t xml:space="preserve"> dormancy. </w:t>
      </w:r>
      <w:r w:rsidRPr="00126595">
        <w:rPr>
          <w:rFonts w:eastAsia="SimSun" w:hint="eastAsia"/>
          <w:b/>
          <w:u w:val="single"/>
          <w:lang w:val="en-GB" w:eastAsia="zh-CN"/>
        </w:rPr>
        <w:t>F</w:t>
      </w:r>
      <w:r w:rsidRPr="00126595">
        <w:rPr>
          <w:rFonts w:eastAsia="SimSun"/>
          <w:b/>
          <w:u w:val="single"/>
          <w:lang w:val="en-GB" w:eastAsia="zh-CN"/>
        </w:rPr>
        <w:t xml:space="preserve">or a UE indicating to support </w:t>
      </w:r>
      <w:r w:rsidRPr="00126595">
        <w:rPr>
          <w:b/>
          <w:u w:val="single"/>
          <w:lang w:val="en-GB"/>
        </w:rPr>
        <w:t xml:space="preserve">receiving more than one DL DCI in a same PDCCH MO for a same serving cell, C-DAI should be ordered in the </w:t>
      </w:r>
      <w:r w:rsidRPr="00126595">
        <w:rPr>
          <w:rFonts w:cs="Times"/>
          <w:b/>
          <w:u w:val="single"/>
        </w:rPr>
        <w:t>increasing order of the starting time indicated by TDRA field for the same {serving cell, PDCCH monitoring occasion} pair</w:t>
      </w:r>
      <w:r w:rsidRPr="00767231">
        <w:rPr>
          <w:rFonts w:cs="Times"/>
          <w:b/>
          <w:i/>
        </w:rPr>
        <w:t>.</w:t>
      </w:r>
    </w:p>
    <w:p w14:paraId="052D13E8" w14:textId="77777777" w:rsidR="00FD49BC" w:rsidRDefault="00FD49BC" w:rsidP="0007716F">
      <w:pPr>
        <w:spacing w:line="360" w:lineRule="auto"/>
        <w:ind w:firstLineChars="0" w:firstLine="180"/>
        <w:rPr>
          <w:b/>
          <w:u w:val="single"/>
          <w:lang w:val="en-GB"/>
        </w:rPr>
      </w:pPr>
      <w:r w:rsidRPr="00126595">
        <w:rPr>
          <w:rFonts w:hint="eastAsia"/>
          <w:b/>
          <w:u w:val="single"/>
          <w:lang w:val="en-GB"/>
        </w:rPr>
        <w:t xml:space="preserve">Proposal </w:t>
      </w:r>
      <w:r w:rsidRPr="00126595">
        <w:rPr>
          <w:b/>
          <w:u w:val="single"/>
          <w:lang w:val="en-GB"/>
        </w:rPr>
        <w:t>3</w:t>
      </w:r>
      <w:r w:rsidRPr="00126595">
        <w:rPr>
          <w:rFonts w:hint="eastAsia"/>
          <w:b/>
          <w:u w:val="single"/>
          <w:lang w:val="en-GB"/>
        </w:rPr>
        <w:t>:</w:t>
      </w:r>
      <w:r w:rsidRPr="00126595">
        <w:rPr>
          <w:b/>
          <w:u w:val="single"/>
          <w:lang w:val="en-GB"/>
        </w:rPr>
        <w:t xml:space="preserve"> If UE is configured with one serving cell in the DL and UE indicates to support receiving more than one DL DCI in a same PDCCH MO for a same serving cell, T-DAI should be included in DCI format 1_1. </w:t>
      </w:r>
    </w:p>
    <w:p w14:paraId="42C9A625" w14:textId="68A2D42A" w:rsidR="00FD49BC" w:rsidRDefault="00FD49BC" w:rsidP="00FD49BC">
      <w:pPr>
        <w:spacing w:line="360" w:lineRule="auto"/>
        <w:ind w:firstLineChars="0" w:firstLine="180"/>
      </w:pPr>
      <w:r>
        <w:t>For CCS with different SCSs, following proposal is made as below:</w:t>
      </w:r>
    </w:p>
    <w:p w14:paraId="27D623B7" w14:textId="0652867D" w:rsidR="00FD49BC" w:rsidRPr="00FD49BC" w:rsidRDefault="00FD49BC" w:rsidP="0053137A">
      <w:pPr>
        <w:spacing w:line="360" w:lineRule="auto"/>
        <w:ind w:firstLineChars="0"/>
      </w:pPr>
      <w:r w:rsidRPr="00126595">
        <w:rPr>
          <w:rFonts w:hint="eastAsia"/>
          <w:b/>
          <w:u w:val="single"/>
          <w:lang w:val="en-GB"/>
        </w:rPr>
        <w:lastRenderedPageBreak/>
        <w:t xml:space="preserve">Proposal </w:t>
      </w:r>
      <w:r>
        <w:rPr>
          <w:b/>
          <w:u w:val="single"/>
          <w:lang w:val="en-GB"/>
        </w:rPr>
        <w:t>4</w:t>
      </w:r>
      <w:r w:rsidRPr="00126595">
        <w:rPr>
          <w:rFonts w:hint="eastAsia"/>
          <w:b/>
          <w:u w:val="single"/>
          <w:lang w:val="en-GB"/>
        </w:rPr>
        <w:t xml:space="preserve">: </w:t>
      </w:r>
      <w:r w:rsidRPr="00126595">
        <w:rPr>
          <w:b/>
          <w:u w:val="single"/>
          <w:lang w:val="en-GB"/>
        </w:rPr>
        <w:t xml:space="preserve">For an aperiodic SRS triggered in DCI format 2_3, </w:t>
      </w:r>
      <w:r w:rsidRPr="00126595">
        <w:rPr>
          <w:rFonts w:eastAsia="Malgun Gothic"/>
          <w:b/>
          <w:u w:val="single"/>
          <w:lang w:val="en-GB"/>
        </w:rPr>
        <w:t xml:space="preserve">the order of the triggered SRS transmission follows the order of the serving cells except for the dormant </w:t>
      </w:r>
      <w:proofErr w:type="spellStart"/>
      <w:r w:rsidRPr="00126595">
        <w:rPr>
          <w:rFonts w:eastAsia="Malgun Gothic"/>
          <w:b/>
          <w:u w:val="single"/>
          <w:lang w:val="en-GB"/>
        </w:rPr>
        <w:t>SCells</w:t>
      </w:r>
      <w:proofErr w:type="spellEnd"/>
      <w:r w:rsidRPr="00126595">
        <w:rPr>
          <w:rFonts w:eastAsia="Malgun Gothic"/>
          <w:b/>
          <w:u w:val="single"/>
          <w:lang w:val="en-GB"/>
        </w:rPr>
        <w:t>.</w:t>
      </w:r>
    </w:p>
    <w:p w14:paraId="6B0ABF34" w14:textId="1C317349" w:rsidR="0057379D" w:rsidRPr="00DC6B94" w:rsidRDefault="00BA1D3B" w:rsidP="0053137A">
      <w:pPr>
        <w:pStyle w:val="Heading1"/>
        <w:numPr>
          <w:ilvl w:val="0"/>
          <w:numId w:val="0"/>
        </w:numPr>
        <w:spacing w:before="180"/>
        <w:jc w:val="both"/>
      </w:pPr>
      <w:r w:rsidRPr="00F40EEC">
        <w:rPr>
          <w:rFonts w:hint="eastAsia"/>
          <w:sz w:val="32"/>
          <w:lang w:val="en-US" w:eastAsia="ko-KR"/>
        </w:rPr>
        <w:t>References</w:t>
      </w:r>
    </w:p>
    <w:sectPr w:rsidR="0057379D" w:rsidRPr="00DC6B94" w:rsidSect="00702B95">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0ABF" w14:textId="77777777" w:rsidR="008A37E1" w:rsidRDefault="008A37E1" w:rsidP="007378B8">
      <w:r>
        <w:separator/>
      </w:r>
    </w:p>
  </w:endnote>
  <w:endnote w:type="continuationSeparator" w:id="0">
    <w:p w14:paraId="34F92B68" w14:textId="77777777" w:rsidR="008A37E1" w:rsidRDefault="008A37E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7EF" w14:textId="52DB2802" w:rsidR="008D1A72" w:rsidRDefault="008D1A7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3137A">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12D84" w14:textId="77777777" w:rsidR="008A37E1" w:rsidRDefault="008A37E1" w:rsidP="007378B8">
      <w:r>
        <w:separator/>
      </w:r>
    </w:p>
  </w:footnote>
  <w:footnote w:type="continuationSeparator" w:id="0">
    <w:p w14:paraId="6B6EDBAF" w14:textId="77777777" w:rsidR="008A37E1" w:rsidRDefault="008A37E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87A9C" w14:textId="61E9111C" w:rsidR="008D1A72" w:rsidRDefault="008D1A72"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60DCF"/>
    <w:multiLevelType w:val="hybridMultilevel"/>
    <w:tmpl w:val="D682E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2E376DD"/>
    <w:multiLevelType w:val="hybridMultilevel"/>
    <w:tmpl w:val="B9489416"/>
    <w:lvl w:ilvl="0" w:tplc="6DF0266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0729C"/>
    <w:multiLevelType w:val="hybridMultilevel"/>
    <w:tmpl w:val="8D8CCDEE"/>
    <w:lvl w:ilvl="0" w:tplc="56463D7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32F76A5"/>
    <w:multiLevelType w:val="hybridMultilevel"/>
    <w:tmpl w:val="B26EC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D3705"/>
    <w:multiLevelType w:val="hybridMultilevel"/>
    <w:tmpl w:val="D2CC7DFE"/>
    <w:lvl w:ilvl="0" w:tplc="38626082">
      <w:start w:val="2"/>
      <w:numFmt w:val="bullet"/>
      <w:lvlText w:val="-"/>
      <w:lvlJc w:val="left"/>
      <w:pPr>
        <w:ind w:left="1566" w:hanging="400"/>
      </w:pPr>
      <w:rPr>
        <w:rFonts w:ascii="Calibri" w:eastAsia="Malgun Gothic" w:hAnsi="Calibri" w:cs="Times New Roman"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3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135021"/>
    <w:multiLevelType w:val="hybridMultilevel"/>
    <w:tmpl w:val="783AC4A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47"/>
  </w:num>
  <w:num w:numId="3">
    <w:abstractNumId w:val="20"/>
  </w:num>
  <w:num w:numId="4">
    <w:abstractNumId w:val="36"/>
  </w:num>
  <w:num w:numId="5">
    <w:abstractNumId w:val="1"/>
  </w:num>
  <w:num w:numId="6">
    <w:abstractNumId w:val="14"/>
  </w:num>
  <w:num w:numId="7">
    <w:abstractNumId w:val="45"/>
  </w:num>
  <w:num w:numId="8">
    <w:abstractNumId w:val="5"/>
  </w:num>
  <w:num w:numId="9">
    <w:abstractNumId w:val="43"/>
  </w:num>
  <w:num w:numId="10">
    <w:abstractNumId w:val="48"/>
  </w:num>
  <w:num w:numId="11">
    <w:abstractNumId w:val="12"/>
  </w:num>
  <w:num w:numId="12">
    <w:abstractNumId w:val="30"/>
  </w:num>
  <w:num w:numId="13">
    <w:abstractNumId w:val="21"/>
  </w:num>
  <w:num w:numId="14">
    <w:abstractNumId w:val="28"/>
  </w:num>
  <w:num w:numId="15">
    <w:abstractNumId w:val="7"/>
  </w:num>
  <w:num w:numId="16">
    <w:abstractNumId w:val="42"/>
  </w:num>
  <w:num w:numId="17">
    <w:abstractNumId w:val="49"/>
  </w:num>
  <w:num w:numId="18">
    <w:abstractNumId w:val="8"/>
  </w:num>
  <w:num w:numId="19">
    <w:abstractNumId w:val="3"/>
  </w:num>
  <w:num w:numId="20">
    <w:abstractNumId w:val="23"/>
  </w:num>
  <w:num w:numId="21">
    <w:abstractNumId w:val="31"/>
  </w:num>
  <w:num w:numId="22">
    <w:abstractNumId w:val="18"/>
  </w:num>
  <w:num w:numId="23">
    <w:abstractNumId w:val="34"/>
  </w:num>
  <w:num w:numId="24">
    <w:abstractNumId w:val="11"/>
  </w:num>
  <w:num w:numId="25">
    <w:abstractNumId w:val="29"/>
  </w:num>
  <w:num w:numId="26">
    <w:abstractNumId w:val="16"/>
  </w:num>
  <w:num w:numId="27">
    <w:abstractNumId w:val="37"/>
  </w:num>
  <w:num w:numId="28">
    <w:abstractNumId w:val="39"/>
  </w:num>
  <w:num w:numId="29">
    <w:abstractNumId w:val="41"/>
  </w:num>
  <w:num w:numId="30">
    <w:abstractNumId w:val="19"/>
  </w:num>
  <w:num w:numId="31">
    <w:abstractNumId w:val="2"/>
  </w:num>
  <w:num w:numId="32">
    <w:abstractNumId w:val="17"/>
  </w:num>
  <w:num w:numId="33">
    <w:abstractNumId w:val="35"/>
  </w:num>
  <w:num w:numId="34">
    <w:abstractNumId w:val="33"/>
  </w:num>
  <w:num w:numId="35">
    <w:abstractNumId w:val="44"/>
  </w:num>
  <w:num w:numId="36">
    <w:abstractNumId w:val="32"/>
  </w:num>
  <w:num w:numId="37">
    <w:abstractNumId w:val="9"/>
  </w:num>
  <w:num w:numId="38">
    <w:abstractNumId w:val="22"/>
  </w:num>
  <w:num w:numId="39">
    <w:abstractNumId w:val="10"/>
  </w:num>
  <w:num w:numId="40">
    <w:abstractNumId w:val="26"/>
  </w:num>
  <w:num w:numId="41">
    <w:abstractNumId w:val="6"/>
  </w:num>
  <w:num w:numId="42">
    <w:abstractNumId w:val="27"/>
  </w:num>
  <w:num w:numId="43">
    <w:abstractNumId w:val="25"/>
  </w:num>
  <w:num w:numId="44">
    <w:abstractNumId w:val="38"/>
  </w:num>
  <w:num w:numId="45">
    <w:abstractNumId w:val="46"/>
  </w:num>
  <w:num w:numId="46">
    <w:abstractNumId w:val="13"/>
  </w:num>
  <w:num w:numId="47">
    <w:abstractNumId w:val="40"/>
  </w:num>
  <w:num w:numId="48">
    <w:abstractNumId w:val="4"/>
  </w:num>
  <w:num w:numId="4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3E0E"/>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E17"/>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665"/>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A60"/>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E86"/>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7A"/>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67"/>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06C"/>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873"/>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3D8"/>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1F04"/>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3EC"/>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11"/>
    <w:rsid w:val="00836EF1"/>
    <w:rsid w:val="0083713C"/>
    <w:rsid w:val="00837748"/>
    <w:rsid w:val="00837784"/>
    <w:rsid w:val="00837D2A"/>
    <w:rsid w:val="00837FAC"/>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9A"/>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7E1"/>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BDC"/>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90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2FC6"/>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BF9"/>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8D4"/>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E11"/>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71"/>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2D63"/>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7FE"/>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9BC"/>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836E11"/>
    <w:rPr>
      <w:color w:val="808080"/>
    </w:rPr>
  </w:style>
  <w:style w:type="paragraph" w:customStyle="1" w:styleId="tal0">
    <w:name w:val="tal"/>
    <w:basedOn w:val="Normal"/>
    <w:rsid w:val="006F1F04"/>
    <w:pPr>
      <w:spacing w:before="100" w:beforeAutospacing="1" w:after="100" w:afterAutospacing="1" w:line="240" w:lineRule="auto"/>
      <w:ind w:firstLineChars="0" w:firstLine="0"/>
      <w:jc w:val="left"/>
    </w:pPr>
    <w:rPr>
      <w:rFonts w:ascii="Calibri" w:eastAsia="Century"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1-e/Docs/R1-2003674.zip"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63D7A.0E2DDF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TSG_RAN/WG1_RL1/TSGR1_101-e/Docs/R1-2004258.zip" TargetMode="External"/><Relationship Id="rId4" Type="http://schemas.openxmlformats.org/officeDocument/2006/relationships/settings" Target="settings.xml"/><Relationship Id="rId9" Type="http://schemas.openxmlformats.org/officeDocument/2006/relationships/hyperlink" Target="http://www.3gpp.org/ftp/TSG_RAN/WG1_RL1/TSGR1_101-e/Docs/R1-2004474.zip" TargetMode="External"/><Relationship Id="rId14" Type="http://schemas.openxmlformats.org/officeDocument/2006/relationships/image" Target="cid:image002.png@01D63D7A.0E2DDF0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0C84B-EDE7-47C0-9A2A-1CC3CC380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2437</Words>
  <Characters>13238</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3</cp:revision>
  <dcterms:created xsi:type="dcterms:W3CDTF">2020-08-07T02:32:00Z</dcterms:created>
  <dcterms:modified xsi:type="dcterms:W3CDTF">2020-08-07T02:34:00Z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